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39D1E" w14:textId="72418512" w:rsidR="00BA29AD" w:rsidRPr="001932D0" w:rsidRDefault="00382A61" w:rsidP="007D2223">
      <w:pPr>
        <w:pStyle w:val="NormalWeb"/>
        <w:shd w:val="clear" w:color="auto" w:fill="FFFFFF"/>
        <w:spacing w:after="240" w:afterAutospacing="0" w:line="270" w:lineRule="atLeast"/>
        <w:jc w:val="both"/>
        <w:rPr>
          <w:rFonts w:asciiTheme="minorHAnsi" w:hAnsiTheme="minorHAnsi" w:cstheme="minorHAnsi"/>
          <w:color w:val="000000"/>
          <w:sz w:val="20"/>
          <w:szCs w:val="20"/>
        </w:rPr>
      </w:pPr>
      <w:r w:rsidRPr="001932D0">
        <w:rPr>
          <w:rFonts w:asciiTheme="minorHAnsi" w:hAnsiTheme="minorHAnsi" w:cstheme="minorHAnsi"/>
          <w:color w:val="000000"/>
          <w:sz w:val="20"/>
          <w:szCs w:val="20"/>
        </w:rPr>
        <w:t>P</w:t>
      </w:r>
      <w:r w:rsidR="009433A7">
        <w:rPr>
          <w:rFonts w:asciiTheme="minorHAnsi" w:hAnsiTheme="minorHAnsi" w:cstheme="minorHAnsi"/>
          <w:color w:val="000000"/>
          <w:sz w:val="20"/>
          <w:szCs w:val="20"/>
        </w:rPr>
        <w:t>A</w:t>
      </w:r>
      <w:r w:rsidRPr="001932D0">
        <w:rPr>
          <w:rFonts w:asciiTheme="minorHAnsi" w:hAnsiTheme="minorHAnsi" w:cstheme="minorHAnsi"/>
          <w:color w:val="000000"/>
          <w:sz w:val="20"/>
          <w:szCs w:val="20"/>
        </w:rPr>
        <w:t>RS</w:t>
      </w:r>
      <w:r w:rsidR="0069460A" w:rsidRPr="001932D0">
        <w:rPr>
          <w:rFonts w:asciiTheme="minorHAnsi" w:hAnsiTheme="minorHAnsi" w:cstheme="minorHAnsi"/>
          <w:color w:val="000000"/>
          <w:sz w:val="20"/>
          <w:szCs w:val="20"/>
        </w:rPr>
        <w:t xml:space="preserve"> Kalite olarak, </w:t>
      </w:r>
      <w:r w:rsidRPr="001932D0">
        <w:rPr>
          <w:rFonts w:asciiTheme="minorHAnsi" w:hAnsiTheme="minorHAnsi" w:cstheme="minorHAnsi"/>
          <w:color w:val="000000"/>
          <w:sz w:val="20"/>
          <w:szCs w:val="20"/>
        </w:rPr>
        <w:t>NDT sektöründe öncü olabilmek adına, sektördeki ve dünya</w:t>
      </w:r>
      <w:r w:rsidR="001932D0" w:rsidRPr="001932D0">
        <w:rPr>
          <w:rFonts w:asciiTheme="minorHAnsi" w:hAnsiTheme="minorHAnsi" w:cstheme="minorHAnsi"/>
          <w:color w:val="000000"/>
          <w:sz w:val="20"/>
          <w:szCs w:val="20"/>
        </w:rPr>
        <w:t xml:space="preserve"> </w:t>
      </w:r>
      <w:r w:rsidRPr="001932D0">
        <w:rPr>
          <w:rFonts w:asciiTheme="minorHAnsi" w:hAnsiTheme="minorHAnsi" w:cstheme="minorHAnsi"/>
          <w:color w:val="000000"/>
          <w:sz w:val="20"/>
          <w:szCs w:val="20"/>
        </w:rPr>
        <w:t xml:space="preserve">da ki iyi </w:t>
      </w:r>
      <w:r w:rsidR="007766C4" w:rsidRPr="001932D0">
        <w:rPr>
          <w:rFonts w:asciiTheme="minorHAnsi" w:hAnsiTheme="minorHAnsi" w:cstheme="minorHAnsi"/>
          <w:color w:val="000000"/>
          <w:sz w:val="20"/>
          <w:szCs w:val="20"/>
        </w:rPr>
        <w:t xml:space="preserve">ve doğru </w:t>
      </w:r>
      <w:r w:rsidRPr="001932D0">
        <w:rPr>
          <w:rFonts w:asciiTheme="minorHAnsi" w:hAnsiTheme="minorHAnsi" w:cstheme="minorHAnsi"/>
          <w:color w:val="000000"/>
          <w:sz w:val="20"/>
          <w:szCs w:val="20"/>
        </w:rPr>
        <w:t>uygulamaları dikkate alarak, personellerimizi etkin bir Kalite,</w:t>
      </w:r>
      <w:r w:rsidR="007766C4" w:rsidRPr="001932D0">
        <w:rPr>
          <w:rFonts w:asciiTheme="minorHAnsi" w:hAnsiTheme="minorHAnsi" w:cstheme="minorHAnsi"/>
          <w:color w:val="000000"/>
          <w:sz w:val="20"/>
          <w:szCs w:val="20"/>
        </w:rPr>
        <w:t xml:space="preserve"> </w:t>
      </w:r>
      <w:r w:rsidRPr="001932D0">
        <w:rPr>
          <w:rFonts w:asciiTheme="minorHAnsi" w:hAnsiTheme="minorHAnsi" w:cstheme="minorHAnsi"/>
          <w:color w:val="000000"/>
          <w:sz w:val="20"/>
          <w:szCs w:val="20"/>
        </w:rPr>
        <w:t xml:space="preserve">Çevre, İSG Yönetim Sistemi uygulayacaktır. Şirketimiz </w:t>
      </w:r>
      <w:r w:rsidR="007766C4" w:rsidRPr="001932D0">
        <w:rPr>
          <w:rFonts w:asciiTheme="minorHAnsi" w:hAnsiTheme="minorHAnsi" w:cstheme="minorHAnsi"/>
          <w:color w:val="000000"/>
          <w:sz w:val="20"/>
          <w:szCs w:val="20"/>
        </w:rPr>
        <w:t xml:space="preserve">çağın gerekliliklerine ayak uydurarak, müşteri beklentilerini doğru analiz ederek, en kısa sürede kaliteli ve uygun fiyatla müşterilerinin beklentilerini karşılayan, </w:t>
      </w:r>
      <w:r w:rsidR="00F469F8" w:rsidRPr="001932D0">
        <w:rPr>
          <w:rFonts w:asciiTheme="minorHAnsi" w:hAnsiTheme="minorHAnsi" w:cstheme="minorHAnsi"/>
          <w:color w:val="000000"/>
          <w:sz w:val="20"/>
          <w:szCs w:val="20"/>
        </w:rPr>
        <w:t>kali</w:t>
      </w:r>
      <w:r w:rsidR="0069460A" w:rsidRPr="001932D0">
        <w:rPr>
          <w:rFonts w:asciiTheme="minorHAnsi" w:hAnsiTheme="minorHAnsi" w:cstheme="minorHAnsi"/>
          <w:color w:val="000000"/>
          <w:sz w:val="20"/>
          <w:szCs w:val="20"/>
        </w:rPr>
        <w:t>tesine güvenilen,</w:t>
      </w:r>
      <w:r w:rsidR="00F469F8" w:rsidRPr="001932D0">
        <w:rPr>
          <w:rFonts w:asciiTheme="minorHAnsi" w:hAnsiTheme="minorHAnsi" w:cstheme="minorHAnsi"/>
          <w:color w:val="000000"/>
          <w:sz w:val="20"/>
          <w:szCs w:val="20"/>
        </w:rPr>
        <w:t xml:space="preserve"> çalışanına ve işverenine saygı duyan, </w:t>
      </w:r>
      <w:r w:rsidR="007766C4" w:rsidRPr="001932D0">
        <w:rPr>
          <w:rFonts w:asciiTheme="minorHAnsi" w:hAnsiTheme="minorHAnsi" w:cstheme="minorHAnsi"/>
          <w:color w:val="000000"/>
          <w:sz w:val="20"/>
          <w:szCs w:val="20"/>
        </w:rPr>
        <w:t>b</w:t>
      </w:r>
      <w:r w:rsidR="00BA29AD" w:rsidRPr="001932D0">
        <w:rPr>
          <w:rFonts w:asciiTheme="minorHAnsi" w:hAnsiTheme="minorHAnsi" w:cstheme="minorHAnsi"/>
          <w:color w:val="000000"/>
          <w:sz w:val="20"/>
          <w:szCs w:val="20"/>
        </w:rPr>
        <w:t>ir firma olacağız</w:t>
      </w:r>
      <w:r w:rsidR="00D81764" w:rsidRPr="001932D0">
        <w:rPr>
          <w:rFonts w:asciiTheme="minorHAnsi" w:hAnsiTheme="minorHAnsi" w:cstheme="minorHAnsi"/>
          <w:color w:val="000000"/>
          <w:sz w:val="20"/>
          <w:szCs w:val="20"/>
        </w:rPr>
        <w:t>.</w:t>
      </w:r>
    </w:p>
    <w:p w14:paraId="1BD16469" w14:textId="569B0324" w:rsidR="007766C4" w:rsidRPr="001932D0" w:rsidRDefault="00382A61" w:rsidP="007D2223">
      <w:pPr>
        <w:pStyle w:val="NormalWeb"/>
        <w:shd w:val="clear" w:color="auto" w:fill="FFFFFF"/>
        <w:spacing w:before="0" w:beforeAutospacing="0" w:after="240" w:afterAutospacing="0" w:line="270" w:lineRule="atLeast"/>
        <w:jc w:val="both"/>
        <w:rPr>
          <w:rFonts w:asciiTheme="minorHAnsi" w:hAnsiTheme="minorHAnsi" w:cstheme="minorHAnsi"/>
          <w:color w:val="000000"/>
          <w:sz w:val="20"/>
          <w:szCs w:val="20"/>
        </w:rPr>
      </w:pPr>
      <w:r w:rsidRPr="001932D0">
        <w:rPr>
          <w:rFonts w:asciiTheme="minorHAnsi" w:hAnsiTheme="minorHAnsi" w:cstheme="minorHAnsi"/>
          <w:color w:val="000000"/>
          <w:sz w:val="20"/>
          <w:szCs w:val="20"/>
        </w:rPr>
        <w:t>P</w:t>
      </w:r>
      <w:r w:rsidR="009433A7">
        <w:rPr>
          <w:rFonts w:asciiTheme="minorHAnsi" w:hAnsiTheme="minorHAnsi" w:cstheme="minorHAnsi"/>
          <w:color w:val="000000"/>
          <w:sz w:val="20"/>
          <w:szCs w:val="20"/>
        </w:rPr>
        <w:t>A</w:t>
      </w:r>
      <w:r w:rsidRPr="001932D0">
        <w:rPr>
          <w:rFonts w:asciiTheme="minorHAnsi" w:hAnsiTheme="minorHAnsi" w:cstheme="minorHAnsi"/>
          <w:color w:val="000000"/>
          <w:sz w:val="20"/>
          <w:szCs w:val="20"/>
        </w:rPr>
        <w:t>RS</w:t>
      </w:r>
      <w:r w:rsidR="0069460A" w:rsidRPr="001932D0">
        <w:rPr>
          <w:rFonts w:asciiTheme="minorHAnsi" w:hAnsiTheme="minorHAnsi" w:cstheme="minorHAnsi"/>
          <w:color w:val="000000"/>
          <w:sz w:val="20"/>
          <w:szCs w:val="20"/>
        </w:rPr>
        <w:t xml:space="preserve"> Kalite olarak</w:t>
      </w:r>
      <w:r w:rsidR="007766C4" w:rsidRPr="001932D0">
        <w:rPr>
          <w:rFonts w:asciiTheme="minorHAnsi" w:hAnsiTheme="minorHAnsi" w:cstheme="minorHAnsi"/>
          <w:color w:val="000000"/>
          <w:sz w:val="20"/>
          <w:szCs w:val="20"/>
        </w:rPr>
        <w:t xml:space="preserve">; Uygulana bilir yükümlülükleri, ulusal ve uluslararası standartlar </w:t>
      </w:r>
      <w:r w:rsidR="002B23B8" w:rsidRPr="001932D0">
        <w:rPr>
          <w:rFonts w:asciiTheme="minorHAnsi" w:hAnsiTheme="minorHAnsi" w:cstheme="minorHAnsi"/>
          <w:color w:val="000000"/>
          <w:sz w:val="20"/>
          <w:szCs w:val="20"/>
        </w:rPr>
        <w:t>ve yasal yükümlülükleri yerine getirmeyi ve kurmuş olduğumuz sistemlerin performansını artırmak amacıyla sürekli iyileştirmek için gerekli özveriyi göstereceğimiz</w:t>
      </w:r>
      <w:r w:rsidR="00496D36" w:rsidRPr="001932D0">
        <w:rPr>
          <w:rFonts w:asciiTheme="minorHAnsi" w:hAnsiTheme="minorHAnsi" w:cstheme="minorHAnsi"/>
          <w:color w:val="000000"/>
          <w:sz w:val="20"/>
          <w:szCs w:val="20"/>
        </w:rPr>
        <w:t>i</w:t>
      </w:r>
      <w:r w:rsidR="002B23B8" w:rsidRPr="001932D0">
        <w:rPr>
          <w:rFonts w:asciiTheme="minorHAnsi" w:hAnsiTheme="minorHAnsi" w:cstheme="minorHAnsi"/>
          <w:color w:val="000000"/>
          <w:sz w:val="20"/>
          <w:szCs w:val="20"/>
        </w:rPr>
        <w:t xml:space="preserve"> taahhüt etmekte</w:t>
      </w:r>
      <w:r w:rsidR="00496D36" w:rsidRPr="001932D0">
        <w:rPr>
          <w:rFonts w:asciiTheme="minorHAnsi" w:hAnsiTheme="minorHAnsi" w:cstheme="minorHAnsi"/>
          <w:color w:val="000000"/>
          <w:sz w:val="20"/>
          <w:szCs w:val="20"/>
        </w:rPr>
        <w:t>, müşteri beğeni ve taleplerini karşılayan hizmetler sunarak müşteri memnuniyetini artırmak ve sürekli kılmaktır.</w:t>
      </w:r>
    </w:p>
    <w:p w14:paraId="6C860CBC" w14:textId="6DF09227" w:rsidR="00496D36" w:rsidRPr="001932D0" w:rsidRDefault="00496D36" w:rsidP="007D2223">
      <w:pPr>
        <w:pStyle w:val="NormalWeb"/>
        <w:shd w:val="clear" w:color="auto" w:fill="FFFFFF"/>
        <w:spacing w:before="0" w:beforeAutospacing="0" w:after="240" w:afterAutospacing="0" w:line="270" w:lineRule="atLeast"/>
        <w:jc w:val="both"/>
        <w:rPr>
          <w:rFonts w:asciiTheme="minorHAnsi" w:hAnsiTheme="minorHAnsi" w:cstheme="minorHAnsi"/>
          <w:color w:val="000000"/>
          <w:sz w:val="20"/>
          <w:szCs w:val="20"/>
        </w:rPr>
      </w:pPr>
      <w:r w:rsidRPr="001932D0">
        <w:rPr>
          <w:rFonts w:asciiTheme="minorHAnsi" w:hAnsiTheme="minorHAnsi" w:cstheme="minorHAnsi"/>
          <w:color w:val="000000"/>
          <w:sz w:val="20"/>
          <w:szCs w:val="20"/>
        </w:rPr>
        <w:t>Firmamız iç ve dış hususlarının far</w:t>
      </w:r>
      <w:r w:rsidR="000E4170">
        <w:rPr>
          <w:rFonts w:asciiTheme="minorHAnsi" w:hAnsiTheme="minorHAnsi" w:cstheme="minorHAnsi"/>
          <w:color w:val="000000"/>
          <w:sz w:val="20"/>
          <w:szCs w:val="20"/>
        </w:rPr>
        <w:t>kında olarak hareket etmek, PARS</w:t>
      </w:r>
      <w:r w:rsidRPr="001932D0">
        <w:rPr>
          <w:rFonts w:asciiTheme="minorHAnsi" w:hAnsiTheme="minorHAnsi" w:cstheme="minorHAnsi"/>
          <w:color w:val="000000"/>
          <w:sz w:val="20"/>
          <w:szCs w:val="20"/>
        </w:rPr>
        <w:t xml:space="preserve"> Kalite amaçlarına ve kalite hedefleri belirlemek ve bu hedefler doğrultusunda iş süreçlerini sürdürmek kalite politikası temel amaçları arasında yer almaktadır. Çevre mevzuatı, idari düzenlemeler ve sektörel yükümlülüklere uymak, doğal kaynakların verimli kullanımını sağlamak, çevrenin korunmasına, kirliliğin önlenmesine özen göstermek ve çevreye pozitif değerler kazandırmak,</w:t>
      </w:r>
    </w:p>
    <w:p w14:paraId="3F727231" w14:textId="77BE7175" w:rsidR="00496D36" w:rsidRPr="001932D0" w:rsidRDefault="00496D36" w:rsidP="007D2223">
      <w:pPr>
        <w:pStyle w:val="NormalWeb"/>
        <w:shd w:val="clear" w:color="auto" w:fill="FFFFFF"/>
        <w:spacing w:before="0" w:beforeAutospacing="0" w:after="240" w:afterAutospacing="0" w:line="270" w:lineRule="atLeast"/>
        <w:jc w:val="both"/>
        <w:rPr>
          <w:rFonts w:asciiTheme="minorHAnsi" w:hAnsiTheme="minorHAnsi" w:cstheme="minorHAnsi"/>
          <w:color w:val="000000"/>
          <w:sz w:val="20"/>
          <w:szCs w:val="20"/>
        </w:rPr>
      </w:pPr>
      <w:r w:rsidRPr="001932D0">
        <w:rPr>
          <w:rFonts w:asciiTheme="minorHAnsi" w:hAnsiTheme="minorHAnsi" w:cstheme="minorHAnsi"/>
          <w:color w:val="000000"/>
          <w:sz w:val="20"/>
          <w:szCs w:val="20"/>
        </w:rPr>
        <w:t>İş sağlığı ve güvenliği mevzuat</w:t>
      </w:r>
      <w:r w:rsidR="00ED5DF9" w:rsidRPr="001932D0">
        <w:rPr>
          <w:rFonts w:asciiTheme="minorHAnsi" w:hAnsiTheme="minorHAnsi" w:cstheme="minorHAnsi"/>
          <w:color w:val="000000"/>
          <w:sz w:val="20"/>
          <w:szCs w:val="20"/>
        </w:rPr>
        <w:t xml:space="preserve">larına ve idari düzenlemelere uymak, sağlıklı ve güvenli çalışma ortamı oluşturmak, iş kazaları ile meslek hastalıklarını önleyerek bu alanda dünya standartlarının en üst seviyesine ulaşmak ve bunu sürdürülebilir kılmak, </w:t>
      </w:r>
    </w:p>
    <w:p w14:paraId="713E7295" w14:textId="4E5AFC36" w:rsidR="00ED5DF9" w:rsidRPr="001932D0" w:rsidRDefault="00ED5DF9" w:rsidP="007D2223">
      <w:pPr>
        <w:pStyle w:val="NormalWeb"/>
        <w:shd w:val="clear" w:color="auto" w:fill="FFFFFF"/>
        <w:spacing w:before="0" w:beforeAutospacing="0" w:after="240" w:afterAutospacing="0" w:line="270" w:lineRule="atLeast"/>
        <w:jc w:val="both"/>
        <w:rPr>
          <w:rFonts w:asciiTheme="minorHAnsi" w:hAnsiTheme="minorHAnsi" w:cstheme="minorHAnsi"/>
          <w:color w:val="000000"/>
          <w:sz w:val="20"/>
          <w:szCs w:val="20"/>
        </w:rPr>
      </w:pPr>
      <w:r w:rsidRPr="001932D0">
        <w:rPr>
          <w:rFonts w:asciiTheme="minorHAnsi" w:hAnsiTheme="minorHAnsi" w:cstheme="minorHAnsi"/>
          <w:color w:val="000000"/>
          <w:sz w:val="20"/>
          <w:szCs w:val="20"/>
        </w:rPr>
        <w:t>İş sağlığı ve güvenliği konularında çalışanlarının görüş ve önerilerini alarak İSG performansımızı üst seviyelere yükseltmek,</w:t>
      </w:r>
    </w:p>
    <w:p w14:paraId="64B0F15E" w14:textId="3A6676E9" w:rsidR="005467EC" w:rsidRPr="001932D0" w:rsidRDefault="00CF1753" w:rsidP="007D2223">
      <w:pPr>
        <w:autoSpaceDE w:val="0"/>
        <w:autoSpaceDN w:val="0"/>
        <w:adjustRightInd w:val="0"/>
        <w:spacing w:after="240" w:line="240" w:lineRule="auto"/>
        <w:jc w:val="both"/>
        <w:rPr>
          <w:rFonts w:cstheme="minorHAnsi"/>
          <w:color w:val="000000"/>
          <w:sz w:val="20"/>
          <w:szCs w:val="20"/>
        </w:rPr>
      </w:pPr>
      <w:r w:rsidRPr="001932D0">
        <w:rPr>
          <w:rFonts w:cstheme="minorHAnsi"/>
          <w:color w:val="000000"/>
          <w:sz w:val="20"/>
          <w:szCs w:val="20"/>
        </w:rPr>
        <w:t xml:space="preserve">PARS Kalite olarak; </w:t>
      </w:r>
      <w:r w:rsidR="00F469F8" w:rsidRPr="001932D0">
        <w:rPr>
          <w:rFonts w:cstheme="minorHAnsi"/>
          <w:color w:val="000000"/>
          <w:sz w:val="20"/>
          <w:szCs w:val="20"/>
        </w:rPr>
        <w:t>Birlikte yürüttüğümüz “TS EN ISO</w:t>
      </w:r>
      <w:r w:rsidR="005467EC" w:rsidRPr="001932D0">
        <w:rPr>
          <w:rFonts w:cstheme="minorHAnsi"/>
          <w:color w:val="000000"/>
          <w:sz w:val="20"/>
          <w:szCs w:val="20"/>
        </w:rPr>
        <w:t>/</w:t>
      </w:r>
      <w:r w:rsidR="00F469F8" w:rsidRPr="001932D0">
        <w:rPr>
          <w:rFonts w:cstheme="minorHAnsi"/>
          <w:color w:val="000000"/>
          <w:sz w:val="20"/>
          <w:szCs w:val="20"/>
        </w:rPr>
        <w:t>IEC 17020 Çeşitli Tipteki Muayene Kuruluşlarının Çalıştırılmalar</w:t>
      </w:r>
      <w:r w:rsidR="00781BFB" w:rsidRPr="001932D0">
        <w:rPr>
          <w:rFonts w:cstheme="minorHAnsi"/>
          <w:color w:val="000000"/>
          <w:sz w:val="20"/>
          <w:szCs w:val="20"/>
        </w:rPr>
        <w:t>ı İçin Genel Kriterler</w:t>
      </w:r>
      <w:r w:rsidR="00F469F8" w:rsidRPr="001932D0">
        <w:rPr>
          <w:rFonts w:cstheme="minorHAnsi"/>
          <w:color w:val="000000"/>
          <w:sz w:val="20"/>
          <w:szCs w:val="20"/>
        </w:rPr>
        <w:t>”, ”TS EN ISO</w:t>
      </w:r>
      <w:r w:rsidR="005467EC" w:rsidRPr="001932D0">
        <w:rPr>
          <w:rFonts w:cstheme="minorHAnsi"/>
          <w:color w:val="000000"/>
          <w:sz w:val="20"/>
          <w:szCs w:val="20"/>
        </w:rPr>
        <w:t>/</w:t>
      </w:r>
      <w:r w:rsidR="00F469F8" w:rsidRPr="001932D0">
        <w:rPr>
          <w:rFonts w:cstheme="minorHAnsi"/>
          <w:color w:val="000000"/>
          <w:sz w:val="20"/>
          <w:szCs w:val="20"/>
        </w:rPr>
        <w:t xml:space="preserve">IEC </w:t>
      </w:r>
      <w:r w:rsidR="00781BFB" w:rsidRPr="001932D0">
        <w:rPr>
          <w:rFonts w:cstheme="minorHAnsi"/>
          <w:color w:val="000000"/>
          <w:sz w:val="20"/>
          <w:szCs w:val="20"/>
        </w:rPr>
        <w:t xml:space="preserve">17024 </w:t>
      </w:r>
      <w:r w:rsidR="00F469F8" w:rsidRPr="001932D0">
        <w:rPr>
          <w:rFonts w:cstheme="minorHAnsi"/>
          <w:color w:val="000000"/>
          <w:sz w:val="20"/>
          <w:szCs w:val="20"/>
        </w:rPr>
        <w:t xml:space="preserve">Uygunluk </w:t>
      </w:r>
      <w:r w:rsidR="00781BFB" w:rsidRPr="001932D0">
        <w:rPr>
          <w:rFonts w:cstheme="minorHAnsi"/>
          <w:color w:val="000000"/>
          <w:sz w:val="20"/>
          <w:szCs w:val="20"/>
        </w:rPr>
        <w:t xml:space="preserve">Değerlendirmesi - </w:t>
      </w:r>
      <w:r w:rsidR="00F469F8" w:rsidRPr="001932D0">
        <w:rPr>
          <w:rFonts w:cstheme="minorHAnsi"/>
          <w:color w:val="000000"/>
          <w:sz w:val="20"/>
          <w:szCs w:val="20"/>
        </w:rPr>
        <w:t xml:space="preserve">Personel </w:t>
      </w:r>
      <w:r w:rsidR="00781BFB" w:rsidRPr="001932D0">
        <w:rPr>
          <w:rFonts w:cstheme="minorHAnsi"/>
          <w:color w:val="000000"/>
          <w:sz w:val="20"/>
          <w:szCs w:val="20"/>
        </w:rPr>
        <w:t>Belgelendirmesi Yapan Kuruluşlar İçin Genel Şartlar</w:t>
      </w:r>
      <w:r w:rsidR="00F469F8" w:rsidRPr="001932D0">
        <w:rPr>
          <w:rFonts w:cstheme="minorHAnsi"/>
          <w:color w:val="000000"/>
          <w:sz w:val="20"/>
          <w:szCs w:val="20"/>
        </w:rPr>
        <w:t xml:space="preserve">” standartları tam bir </w:t>
      </w:r>
      <w:proofErr w:type="gramStart"/>
      <w:r w:rsidR="00F469F8" w:rsidRPr="001932D0">
        <w:rPr>
          <w:rFonts w:cstheme="minorHAnsi"/>
          <w:color w:val="000000"/>
          <w:sz w:val="20"/>
          <w:szCs w:val="20"/>
        </w:rPr>
        <w:t>entegrasyon</w:t>
      </w:r>
      <w:proofErr w:type="gramEnd"/>
      <w:r w:rsidR="00F469F8" w:rsidRPr="001932D0">
        <w:rPr>
          <w:rFonts w:cstheme="minorHAnsi"/>
          <w:color w:val="000000"/>
          <w:sz w:val="20"/>
          <w:szCs w:val="20"/>
        </w:rPr>
        <w:t xml:space="preserve"> içinde yönetim sistemimizi oluşturmaktadır. </w:t>
      </w:r>
      <w:r w:rsidRPr="001932D0">
        <w:rPr>
          <w:rFonts w:cstheme="minorHAnsi"/>
          <w:color w:val="000000"/>
          <w:sz w:val="20"/>
          <w:szCs w:val="20"/>
        </w:rPr>
        <w:t>ISO 9001,</w:t>
      </w:r>
      <w:r w:rsidR="009433A7">
        <w:rPr>
          <w:rFonts w:cstheme="minorHAnsi"/>
          <w:color w:val="000000"/>
          <w:sz w:val="20"/>
          <w:szCs w:val="20"/>
        </w:rPr>
        <w:t xml:space="preserve"> </w:t>
      </w:r>
      <w:r w:rsidRPr="001932D0">
        <w:rPr>
          <w:rFonts w:cstheme="minorHAnsi"/>
          <w:color w:val="000000"/>
          <w:sz w:val="20"/>
          <w:szCs w:val="20"/>
        </w:rPr>
        <w:t xml:space="preserve">ISO 14000, ISO 45001 </w:t>
      </w:r>
      <w:r w:rsidR="0060033C" w:rsidRPr="001932D0">
        <w:rPr>
          <w:rFonts w:cstheme="minorHAnsi"/>
          <w:color w:val="000000"/>
          <w:sz w:val="20"/>
          <w:szCs w:val="20"/>
        </w:rPr>
        <w:t>H</w:t>
      </w:r>
      <w:r w:rsidR="00F469F8" w:rsidRPr="001932D0">
        <w:rPr>
          <w:rFonts w:cstheme="minorHAnsi"/>
          <w:color w:val="000000"/>
          <w:sz w:val="20"/>
          <w:szCs w:val="20"/>
        </w:rPr>
        <w:t xml:space="preserve">er bir sistemin şartları ayrı ayrı yerine getirilirken müşterek olan konularda uygulanan sistem her </w:t>
      </w:r>
      <w:r w:rsidR="0060033C" w:rsidRPr="001932D0">
        <w:rPr>
          <w:rFonts w:cstheme="minorHAnsi"/>
          <w:color w:val="000000"/>
          <w:sz w:val="20"/>
          <w:szCs w:val="20"/>
        </w:rPr>
        <w:t>bir sistemin</w:t>
      </w:r>
      <w:r w:rsidR="00F469F8" w:rsidRPr="001932D0">
        <w:rPr>
          <w:rFonts w:cstheme="minorHAnsi"/>
          <w:color w:val="000000"/>
          <w:sz w:val="20"/>
          <w:szCs w:val="20"/>
        </w:rPr>
        <w:t xml:space="preserve"> gereğini de karşılamalıdır.</w:t>
      </w:r>
      <w:r w:rsidR="00CB3961" w:rsidRPr="001932D0">
        <w:rPr>
          <w:rFonts w:cstheme="minorHAnsi"/>
          <w:color w:val="000000"/>
          <w:sz w:val="20"/>
          <w:szCs w:val="20"/>
        </w:rPr>
        <w:t xml:space="preserve"> </w:t>
      </w:r>
      <w:r w:rsidR="00F469F8" w:rsidRPr="001932D0">
        <w:rPr>
          <w:rFonts w:cstheme="minorHAnsi"/>
          <w:color w:val="000000"/>
          <w:sz w:val="20"/>
          <w:szCs w:val="20"/>
        </w:rPr>
        <w:t xml:space="preserve"> </w:t>
      </w:r>
      <w:r w:rsidR="005467EC" w:rsidRPr="001932D0">
        <w:rPr>
          <w:rFonts w:cstheme="minorHAnsi"/>
          <w:color w:val="000000"/>
          <w:sz w:val="20"/>
          <w:szCs w:val="20"/>
        </w:rPr>
        <w:t xml:space="preserve">Bu gereklilik esas alınarak </w:t>
      </w:r>
      <w:r w:rsidR="001A0DAF" w:rsidRPr="001932D0">
        <w:rPr>
          <w:rFonts w:cstheme="minorHAnsi"/>
          <w:sz w:val="20"/>
          <w:szCs w:val="20"/>
        </w:rPr>
        <w:t>i</w:t>
      </w:r>
      <w:r w:rsidR="005A1300" w:rsidRPr="001932D0">
        <w:rPr>
          <w:rFonts w:cstheme="minorHAnsi"/>
          <w:sz w:val="20"/>
          <w:szCs w:val="20"/>
        </w:rPr>
        <w:t>yi bir meslekî ve teknik uygulama</w:t>
      </w:r>
      <w:r w:rsidR="003517C5" w:rsidRPr="001932D0">
        <w:rPr>
          <w:rFonts w:cstheme="minorHAnsi"/>
          <w:sz w:val="20"/>
          <w:szCs w:val="20"/>
        </w:rPr>
        <w:t xml:space="preserve"> ile </w:t>
      </w:r>
      <w:r w:rsidR="005A1300" w:rsidRPr="001932D0">
        <w:rPr>
          <w:rFonts w:cstheme="minorHAnsi"/>
          <w:sz w:val="20"/>
          <w:szCs w:val="20"/>
        </w:rPr>
        <w:t>müşteriye hizmet verirken</w:t>
      </w:r>
      <w:r w:rsidR="005467EC" w:rsidRPr="001932D0">
        <w:rPr>
          <w:rFonts w:cstheme="minorHAnsi"/>
          <w:sz w:val="20"/>
          <w:szCs w:val="20"/>
        </w:rPr>
        <w:t>;</w:t>
      </w:r>
      <w:r w:rsidR="005A1300" w:rsidRPr="001932D0">
        <w:rPr>
          <w:rFonts w:cstheme="minorHAnsi"/>
          <w:sz w:val="20"/>
          <w:szCs w:val="20"/>
        </w:rPr>
        <w:t xml:space="preserve"> </w:t>
      </w:r>
    </w:p>
    <w:p w14:paraId="7515F325" w14:textId="77777777" w:rsidR="005467EC" w:rsidRPr="001932D0" w:rsidRDefault="005467EC" w:rsidP="00CF1753">
      <w:pPr>
        <w:pStyle w:val="ListeParagraf"/>
        <w:numPr>
          <w:ilvl w:val="0"/>
          <w:numId w:val="5"/>
        </w:numPr>
        <w:autoSpaceDE w:val="0"/>
        <w:autoSpaceDN w:val="0"/>
        <w:adjustRightInd w:val="0"/>
        <w:spacing w:after="240" w:line="240" w:lineRule="auto"/>
        <w:jc w:val="both"/>
        <w:rPr>
          <w:rFonts w:cstheme="minorHAnsi"/>
          <w:sz w:val="20"/>
          <w:szCs w:val="20"/>
        </w:rPr>
      </w:pPr>
      <w:r w:rsidRPr="001932D0">
        <w:rPr>
          <w:rFonts w:cstheme="minorHAnsi"/>
          <w:sz w:val="20"/>
          <w:szCs w:val="20"/>
        </w:rPr>
        <w:t>TS EN ISO/IEC 17024 kapsamında sunmakta olduğumuz belgelendirme faaliyetlerinde tüm adaylara adil davranacağız, gizlilik ve tarafsızlık ilkelerinden asla ödün vermeyeceğiz.</w:t>
      </w:r>
    </w:p>
    <w:p w14:paraId="661DD33E" w14:textId="77777777" w:rsidR="005467EC" w:rsidRPr="001932D0" w:rsidRDefault="005467EC" w:rsidP="00CF1753">
      <w:pPr>
        <w:pStyle w:val="ListeParagraf"/>
        <w:numPr>
          <w:ilvl w:val="0"/>
          <w:numId w:val="5"/>
        </w:numPr>
        <w:autoSpaceDE w:val="0"/>
        <w:autoSpaceDN w:val="0"/>
        <w:adjustRightInd w:val="0"/>
        <w:spacing w:after="240" w:line="240" w:lineRule="auto"/>
        <w:jc w:val="both"/>
        <w:rPr>
          <w:rFonts w:cstheme="minorHAnsi"/>
          <w:sz w:val="20"/>
          <w:szCs w:val="20"/>
        </w:rPr>
      </w:pPr>
      <w:r w:rsidRPr="001932D0">
        <w:rPr>
          <w:rFonts w:cstheme="minorHAnsi"/>
          <w:sz w:val="20"/>
          <w:szCs w:val="20"/>
        </w:rPr>
        <w:t>TS EN ISO/IEC 17020 kapsamında sunmakta olduğumuz muayene faaliyetlerinde bağımsızlık ve gizlilik ilkelerinden asla ödün vermeyeceğiz.</w:t>
      </w:r>
    </w:p>
    <w:p w14:paraId="03FB2C57" w14:textId="07ECAD34" w:rsidR="00753BFA" w:rsidRPr="001932D0" w:rsidRDefault="00382A61" w:rsidP="00CF1753">
      <w:pPr>
        <w:autoSpaceDE w:val="0"/>
        <w:autoSpaceDN w:val="0"/>
        <w:adjustRightInd w:val="0"/>
        <w:spacing w:after="240" w:line="240" w:lineRule="auto"/>
        <w:jc w:val="both"/>
        <w:rPr>
          <w:rFonts w:cstheme="minorHAnsi"/>
          <w:sz w:val="20"/>
          <w:szCs w:val="20"/>
        </w:rPr>
      </w:pPr>
      <w:r w:rsidRPr="001932D0">
        <w:rPr>
          <w:rFonts w:cstheme="minorHAnsi"/>
          <w:color w:val="000000"/>
          <w:sz w:val="20"/>
          <w:szCs w:val="20"/>
        </w:rPr>
        <w:t>P</w:t>
      </w:r>
      <w:r w:rsidR="009433A7">
        <w:rPr>
          <w:rFonts w:cstheme="minorHAnsi"/>
          <w:color w:val="000000"/>
          <w:sz w:val="20"/>
          <w:szCs w:val="20"/>
        </w:rPr>
        <w:t>A</w:t>
      </w:r>
      <w:r w:rsidRPr="001932D0">
        <w:rPr>
          <w:rFonts w:cstheme="minorHAnsi"/>
          <w:color w:val="000000"/>
          <w:sz w:val="20"/>
          <w:szCs w:val="20"/>
        </w:rPr>
        <w:t>RS</w:t>
      </w:r>
      <w:r w:rsidR="003836DE" w:rsidRPr="001932D0">
        <w:rPr>
          <w:rFonts w:cstheme="minorHAnsi"/>
          <w:color w:val="000000"/>
          <w:sz w:val="20"/>
          <w:szCs w:val="20"/>
        </w:rPr>
        <w:t xml:space="preserve"> Kalite</w:t>
      </w:r>
      <w:r w:rsidR="009433A7">
        <w:rPr>
          <w:rFonts w:cstheme="minorHAnsi"/>
          <w:color w:val="000000"/>
          <w:sz w:val="20"/>
          <w:szCs w:val="20"/>
        </w:rPr>
        <w:t xml:space="preserve">’ </w:t>
      </w:r>
      <w:proofErr w:type="spellStart"/>
      <w:r w:rsidR="003836DE" w:rsidRPr="001932D0">
        <w:rPr>
          <w:rFonts w:cstheme="minorHAnsi"/>
          <w:color w:val="000000"/>
          <w:sz w:val="20"/>
          <w:szCs w:val="20"/>
        </w:rPr>
        <w:t>nin</w:t>
      </w:r>
      <w:proofErr w:type="spellEnd"/>
      <w:r w:rsidR="00CF1753" w:rsidRPr="001932D0">
        <w:rPr>
          <w:rFonts w:cstheme="minorHAnsi"/>
          <w:color w:val="000000"/>
          <w:sz w:val="20"/>
          <w:szCs w:val="20"/>
        </w:rPr>
        <w:t xml:space="preserve">; </w:t>
      </w:r>
      <w:r w:rsidR="00907502" w:rsidRPr="001932D0">
        <w:rPr>
          <w:rFonts w:eastAsia="Times New Roman" w:cstheme="minorHAnsi"/>
          <w:color w:val="000000"/>
          <w:sz w:val="20"/>
          <w:szCs w:val="20"/>
          <w:lang w:eastAsia="tr-TR"/>
        </w:rPr>
        <w:t>Müşter</w:t>
      </w:r>
      <w:r w:rsidR="005467EC" w:rsidRPr="001932D0">
        <w:rPr>
          <w:rFonts w:eastAsia="Times New Roman" w:cstheme="minorHAnsi"/>
          <w:color w:val="000000"/>
          <w:sz w:val="20"/>
          <w:szCs w:val="20"/>
          <w:lang w:eastAsia="tr-TR"/>
        </w:rPr>
        <w:t>i memnuniyeti ile ilgili olarak,</w:t>
      </w:r>
      <w:r w:rsidR="00907502" w:rsidRPr="001932D0">
        <w:rPr>
          <w:rFonts w:eastAsia="Times New Roman" w:cstheme="minorHAnsi"/>
          <w:color w:val="000000"/>
          <w:sz w:val="20"/>
          <w:szCs w:val="20"/>
          <w:lang w:eastAsia="tr-TR"/>
        </w:rPr>
        <w:t xml:space="preserve"> her türlü öneri,  şikâyet ve taleb</w:t>
      </w:r>
      <w:r w:rsidR="00E00D00" w:rsidRPr="001932D0">
        <w:rPr>
          <w:rFonts w:eastAsia="Times New Roman" w:cstheme="minorHAnsi"/>
          <w:color w:val="000000"/>
          <w:sz w:val="20"/>
          <w:szCs w:val="20"/>
          <w:lang w:eastAsia="tr-TR"/>
        </w:rPr>
        <w:t>in kolayca iletebil</w:t>
      </w:r>
      <w:r w:rsidR="00753BFA" w:rsidRPr="001932D0">
        <w:rPr>
          <w:rFonts w:eastAsia="Times New Roman" w:cstheme="minorHAnsi"/>
          <w:color w:val="000000"/>
          <w:sz w:val="20"/>
          <w:szCs w:val="20"/>
          <w:lang w:eastAsia="tr-TR"/>
        </w:rPr>
        <w:t>diği mevcut sistemimizi daha da iyileştirmeye gayret edeceğiz. Bu si</w:t>
      </w:r>
      <w:r w:rsidR="007D2223" w:rsidRPr="001932D0">
        <w:rPr>
          <w:rFonts w:eastAsia="Times New Roman" w:cstheme="minorHAnsi"/>
          <w:color w:val="000000"/>
          <w:sz w:val="20"/>
          <w:szCs w:val="20"/>
          <w:lang w:eastAsia="tr-TR"/>
        </w:rPr>
        <w:t>s</w:t>
      </w:r>
      <w:r w:rsidR="00753BFA" w:rsidRPr="001932D0">
        <w:rPr>
          <w:rFonts w:eastAsia="Times New Roman" w:cstheme="minorHAnsi"/>
          <w:color w:val="000000"/>
          <w:sz w:val="20"/>
          <w:szCs w:val="20"/>
          <w:lang w:eastAsia="tr-TR"/>
        </w:rPr>
        <w:t>tem çerçevesinde u</w:t>
      </w:r>
      <w:r w:rsidR="00907502" w:rsidRPr="001932D0">
        <w:rPr>
          <w:rFonts w:eastAsia="Times New Roman" w:cstheme="minorHAnsi"/>
          <w:color w:val="000000"/>
          <w:sz w:val="20"/>
          <w:szCs w:val="20"/>
          <w:lang w:eastAsia="tr-TR"/>
        </w:rPr>
        <w:t>ygun yöntemlerle topla</w:t>
      </w:r>
      <w:r w:rsidR="00753BFA" w:rsidRPr="001932D0">
        <w:rPr>
          <w:rFonts w:eastAsia="Times New Roman" w:cstheme="minorHAnsi"/>
          <w:color w:val="000000"/>
          <w:sz w:val="20"/>
          <w:szCs w:val="20"/>
          <w:lang w:eastAsia="tr-TR"/>
        </w:rPr>
        <w:t>dığımız beklentiler</w:t>
      </w:r>
      <w:r w:rsidR="00907502" w:rsidRPr="001932D0">
        <w:rPr>
          <w:rFonts w:eastAsia="Times New Roman" w:cstheme="minorHAnsi"/>
          <w:color w:val="000000"/>
          <w:sz w:val="20"/>
          <w:szCs w:val="20"/>
          <w:lang w:eastAsia="tr-TR"/>
        </w:rPr>
        <w:t xml:space="preserve"> gizlilik </w:t>
      </w:r>
      <w:r w:rsidR="00E00D00" w:rsidRPr="001932D0">
        <w:rPr>
          <w:rFonts w:eastAsia="Times New Roman" w:cstheme="minorHAnsi"/>
          <w:color w:val="000000"/>
          <w:sz w:val="20"/>
          <w:szCs w:val="20"/>
          <w:lang w:eastAsia="tr-TR"/>
        </w:rPr>
        <w:t xml:space="preserve">esasları </w:t>
      </w:r>
      <w:r w:rsidR="00907502" w:rsidRPr="001932D0">
        <w:rPr>
          <w:rFonts w:eastAsia="Times New Roman" w:cstheme="minorHAnsi"/>
          <w:color w:val="000000"/>
          <w:sz w:val="20"/>
          <w:szCs w:val="20"/>
          <w:lang w:eastAsia="tr-TR"/>
        </w:rPr>
        <w:t>iç</w:t>
      </w:r>
      <w:r w:rsidR="00E00D00" w:rsidRPr="001932D0">
        <w:rPr>
          <w:rFonts w:eastAsia="Times New Roman" w:cstheme="minorHAnsi"/>
          <w:color w:val="000000"/>
          <w:sz w:val="20"/>
          <w:szCs w:val="20"/>
          <w:lang w:eastAsia="tr-TR"/>
        </w:rPr>
        <w:t>er</w:t>
      </w:r>
      <w:r w:rsidR="00907502" w:rsidRPr="001932D0">
        <w:rPr>
          <w:rFonts w:eastAsia="Times New Roman" w:cstheme="minorHAnsi"/>
          <w:color w:val="000000"/>
          <w:sz w:val="20"/>
          <w:szCs w:val="20"/>
          <w:lang w:eastAsia="tr-TR"/>
        </w:rPr>
        <w:t>i</w:t>
      </w:r>
      <w:r w:rsidR="00E00D00" w:rsidRPr="001932D0">
        <w:rPr>
          <w:rFonts w:eastAsia="Times New Roman" w:cstheme="minorHAnsi"/>
          <w:color w:val="000000"/>
          <w:sz w:val="20"/>
          <w:szCs w:val="20"/>
          <w:lang w:eastAsia="tr-TR"/>
        </w:rPr>
        <w:t>si</w:t>
      </w:r>
      <w:r w:rsidR="00907502" w:rsidRPr="001932D0">
        <w:rPr>
          <w:rFonts w:eastAsia="Times New Roman" w:cstheme="minorHAnsi"/>
          <w:color w:val="000000"/>
          <w:sz w:val="20"/>
          <w:szCs w:val="20"/>
          <w:lang w:eastAsia="tr-TR"/>
        </w:rPr>
        <w:t>nde ele a</w:t>
      </w:r>
      <w:r w:rsidR="005467EC" w:rsidRPr="001932D0">
        <w:rPr>
          <w:rFonts w:eastAsia="Times New Roman" w:cstheme="minorHAnsi"/>
          <w:color w:val="000000"/>
          <w:sz w:val="20"/>
          <w:szCs w:val="20"/>
          <w:lang w:eastAsia="tr-TR"/>
        </w:rPr>
        <w:t>l</w:t>
      </w:r>
      <w:r w:rsidR="00753BFA" w:rsidRPr="001932D0">
        <w:rPr>
          <w:rFonts w:eastAsia="Times New Roman" w:cstheme="minorHAnsi"/>
          <w:color w:val="000000"/>
          <w:sz w:val="20"/>
          <w:szCs w:val="20"/>
          <w:lang w:eastAsia="tr-TR"/>
        </w:rPr>
        <w:t>acak</w:t>
      </w:r>
      <w:r w:rsidR="005467EC" w:rsidRPr="001932D0">
        <w:rPr>
          <w:rFonts w:eastAsia="Times New Roman" w:cstheme="minorHAnsi"/>
          <w:color w:val="000000"/>
          <w:sz w:val="20"/>
          <w:szCs w:val="20"/>
          <w:lang w:eastAsia="tr-TR"/>
        </w:rPr>
        <w:t>;</w:t>
      </w:r>
      <w:r w:rsidR="00907502" w:rsidRPr="001932D0">
        <w:rPr>
          <w:rFonts w:eastAsia="Times New Roman" w:cstheme="minorHAnsi"/>
          <w:color w:val="000000"/>
          <w:sz w:val="20"/>
          <w:szCs w:val="20"/>
          <w:lang w:eastAsia="tr-TR"/>
        </w:rPr>
        <w:t xml:space="preserve"> yasal şartlar</w:t>
      </w:r>
      <w:r w:rsidR="00753BFA" w:rsidRPr="001932D0">
        <w:rPr>
          <w:rFonts w:eastAsia="Times New Roman" w:cstheme="minorHAnsi"/>
          <w:color w:val="000000"/>
          <w:sz w:val="20"/>
          <w:szCs w:val="20"/>
          <w:lang w:eastAsia="tr-TR"/>
        </w:rPr>
        <w:t>a</w:t>
      </w:r>
      <w:r w:rsidR="00907502" w:rsidRPr="001932D0">
        <w:rPr>
          <w:rFonts w:eastAsia="Times New Roman" w:cstheme="minorHAnsi"/>
          <w:color w:val="000000"/>
          <w:sz w:val="20"/>
          <w:szCs w:val="20"/>
          <w:lang w:eastAsia="tr-TR"/>
        </w:rPr>
        <w:t xml:space="preserve">, şirket politikamıza aykırı olmayacak şekilde adil bir </w:t>
      </w:r>
      <w:r w:rsidR="001932D0" w:rsidRPr="001932D0">
        <w:rPr>
          <w:rFonts w:eastAsia="Times New Roman" w:cstheme="minorHAnsi"/>
          <w:color w:val="000000"/>
          <w:sz w:val="20"/>
          <w:szCs w:val="20"/>
          <w:lang w:eastAsia="tr-TR"/>
        </w:rPr>
        <w:t xml:space="preserve">şekilde </w:t>
      </w:r>
      <w:r w:rsidR="00907502" w:rsidRPr="001932D0">
        <w:rPr>
          <w:rFonts w:eastAsia="Times New Roman" w:cstheme="minorHAnsi"/>
          <w:color w:val="000000"/>
          <w:sz w:val="20"/>
          <w:szCs w:val="20"/>
          <w:lang w:eastAsia="tr-TR"/>
        </w:rPr>
        <w:t>değerlendir</w:t>
      </w:r>
      <w:r w:rsidR="00753BFA" w:rsidRPr="001932D0">
        <w:rPr>
          <w:rFonts w:eastAsia="Times New Roman" w:cstheme="minorHAnsi"/>
          <w:color w:val="000000"/>
          <w:sz w:val="20"/>
          <w:szCs w:val="20"/>
          <w:lang w:eastAsia="tr-TR"/>
        </w:rPr>
        <w:t>ecek ve müşteriler</w:t>
      </w:r>
      <w:r w:rsidR="00907502" w:rsidRPr="001932D0">
        <w:rPr>
          <w:rFonts w:eastAsia="Times New Roman" w:cstheme="minorHAnsi"/>
          <w:color w:val="000000"/>
          <w:sz w:val="20"/>
          <w:szCs w:val="20"/>
          <w:lang w:eastAsia="tr-TR"/>
        </w:rPr>
        <w:t>e geri</w:t>
      </w:r>
      <w:r w:rsidR="00692CBA" w:rsidRPr="001932D0">
        <w:rPr>
          <w:rFonts w:eastAsia="Times New Roman" w:cstheme="minorHAnsi"/>
          <w:color w:val="000000"/>
          <w:sz w:val="20"/>
          <w:szCs w:val="20"/>
          <w:lang w:eastAsia="tr-TR"/>
        </w:rPr>
        <w:t xml:space="preserve"> </w:t>
      </w:r>
      <w:r w:rsidR="00907502" w:rsidRPr="001932D0">
        <w:rPr>
          <w:rFonts w:eastAsia="Times New Roman" w:cstheme="minorHAnsi"/>
          <w:color w:val="000000"/>
          <w:sz w:val="20"/>
          <w:szCs w:val="20"/>
          <w:lang w:eastAsia="tr-TR"/>
        </w:rPr>
        <w:t>bildirimde bulun</w:t>
      </w:r>
      <w:r w:rsidR="00753BFA" w:rsidRPr="001932D0">
        <w:rPr>
          <w:rFonts w:eastAsia="Times New Roman" w:cstheme="minorHAnsi"/>
          <w:color w:val="000000"/>
          <w:sz w:val="20"/>
          <w:szCs w:val="20"/>
          <w:lang w:eastAsia="tr-TR"/>
        </w:rPr>
        <w:t>acağız. H</w:t>
      </w:r>
      <w:r w:rsidR="00907502" w:rsidRPr="001932D0">
        <w:rPr>
          <w:rFonts w:eastAsia="Times New Roman" w:cstheme="minorHAnsi"/>
          <w:color w:val="000000"/>
          <w:sz w:val="20"/>
          <w:szCs w:val="20"/>
          <w:lang w:eastAsia="tr-TR"/>
        </w:rPr>
        <w:t xml:space="preserve">izmet sunumumuzun her aşamasında </w:t>
      </w:r>
      <w:r w:rsidR="00C56377" w:rsidRPr="001932D0">
        <w:rPr>
          <w:rFonts w:eastAsia="Times New Roman" w:cstheme="minorHAnsi"/>
          <w:color w:val="000000"/>
          <w:sz w:val="20"/>
          <w:szCs w:val="20"/>
          <w:lang w:eastAsia="tr-TR"/>
        </w:rPr>
        <w:t>kabul ettiğimiz sorumluluklarımızı</w:t>
      </w:r>
      <w:r w:rsidR="00907502" w:rsidRPr="001932D0">
        <w:rPr>
          <w:rFonts w:eastAsia="Times New Roman" w:cstheme="minorHAnsi"/>
          <w:color w:val="000000"/>
          <w:sz w:val="20"/>
          <w:szCs w:val="20"/>
          <w:lang w:eastAsia="tr-TR"/>
        </w:rPr>
        <w:t xml:space="preserve"> müşteri memnuniyeti odaklı </w:t>
      </w:r>
      <w:r w:rsidR="00C56377" w:rsidRPr="001932D0">
        <w:rPr>
          <w:rFonts w:eastAsia="Times New Roman" w:cstheme="minorHAnsi"/>
          <w:color w:val="000000"/>
          <w:sz w:val="20"/>
          <w:szCs w:val="20"/>
          <w:lang w:eastAsia="tr-TR"/>
        </w:rPr>
        <w:t>ele al</w:t>
      </w:r>
      <w:r w:rsidR="00753BFA" w:rsidRPr="001932D0">
        <w:rPr>
          <w:rFonts w:eastAsia="Times New Roman" w:cstheme="minorHAnsi"/>
          <w:color w:val="000000"/>
          <w:sz w:val="20"/>
          <w:szCs w:val="20"/>
          <w:lang w:eastAsia="tr-TR"/>
        </w:rPr>
        <w:t xml:space="preserve">maya </w:t>
      </w:r>
      <w:r w:rsidR="001932D0" w:rsidRPr="001932D0">
        <w:rPr>
          <w:rFonts w:eastAsia="Times New Roman" w:cstheme="minorHAnsi"/>
          <w:color w:val="000000"/>
          <w:sz w:val="20"/>
          <w:szCs w:val="20"/>
          <w:lang w:eastAsia="tr-TR"/>
        </w:rPr>
        <w:t>özen göstereceğiz</w:t>
      </w:r>
      <w:r w:rsidR="00753BFA" w:rsidRPr="001932D0">
        <w:rPr>
          <w:rFonts w:eastAsia="Times New Roman" w:cstheme="minorHAnsi"/>
          <w:color w:val="000000"/>
          <w:sz w:val="20"/>
          <w:szCs w:val="20"/>
          <w:lang w:eastAsia="tr-TR"/>
        </w:rPr>
        <w:t>.</w:t>
      </w:r>
      <w:r w:rsidR="00CF1753" w:rsidRPr="001932D0">
        <w:rPr>
          <w:rFonts w:eastAsia="Times New Roman" w:cstheme="minorHAnsi"/>
          <w:color w:val="000000"/>
          <w:sz w:val="20"/>
          <w:szCs w:val="20"/>
          <w:lang w:eastAsia="tr-TR"/>
        </w:rPr>
        <w:t xml:space="preserve"> </w:t>
      </w:r>
      <w:r w:rsidR="001932D0" w:rsidRPr="001932D0">
        <w:rPr>
          <w:rFonts w:eastAsia="Times New Roman" w:cstheme="minorHAnsi"/>
          <w:color w:val="000000"/>
          <w:sz w:val="20"/>
          <w:szCs w:val="20"/>
          <w:lang w:eastAsia="tr-TR"/>
        </w:rPr>
        <w:t>S</w:t>
      </w:r>
      <w:r w:rsidR="00B62ACA" w:rsidRPr="001932D0">
        <w:rPr>
          <w:rFonts w:eastAsia="Times New Roman" w:cstheme="minorHAnsi"/>
          <w:color w:val="000000"/>
          <w:sz w:val="20"/>
          <w:szCs w:val="20"/>
          <w:lang w:eastAsia="tr-TR"/>
        </w:rPr>
        <w:t>ektörel faaliyet alanlarımızda,</w:t>
      </w:r>
      <w:r w:rsidR="00E87233" w:rsidRPr="001932D0">
        <w:rPr>
          <w:rFonts w:eastAsia="Times New Roman" w:cstheme="minorHAnsi"/>
          <w:color w:val="000000"/>
          <w:sz w:val="20"/>
          <w:szCs w:val="20"/>
          <w:lang w:eastAsia="tr-TR"/>
        </w:rPr>
        <w:t xml:space="preserve"> başarılı bir şekilde mesleki ve teknik uygulama sunacak, </w:t>
      </w:r>
      <w:r w:rsidR="00904491" w:rsidRPr="001932D0">
        <w:rPr>
          <w:rFonts w:eastAsia="Times New Roman" w:cstheme="minorHAnsi"/>
          <w:color w:val="000000"/>
          <w:sz w:val="20"/>
          <w:szCs w:val="20"/>
          <w:lang w:eastAsia="tr-TR"/>
        </w:rPr>
        <w:t xml:space="preserve">çıtasını belirleyecek </w:t>
      </w:r>
      <w:r w:rsidR="00E87233" w:rsidRPr="001932D0">
        <w:rPr>
          <w:rFonts w:eastAsia="Times New Roman" w:cstheme="minorHAnsi"/>
          <w:color w:val="000000"/>
          <w:sz w:val="20"/>
          <w:szCs w:val="20"/>
          <w:lang w:eastAsia="tr-TR"/>
        </w:rPr>
        <w:t xml:space="preserve">ve müşterilerimize </w:t>
      </w:r>
      <w:r w:rsidR="00B62ACA" w:rsidRPr="001932D0">
        <w:rPr>
          <w:rFonts w:eastAsia="Times New Roman" w:cstheme="minorHAnsi"/>
          <w:color w:val="000000"/>
          <w:sz w:val="20"/>
          <w:szCs w:val="20"/>
          <w:lang w:eastAsia="tr-TR"/>
        </w:rPr>
        <w:t>kaliteli</w:t>
      </w:r>
      <w:r w:rsidR="00E87233" w:rsidRPr="001932D0">
        <w:rPr>
          <w:rFonts w:eastAsia="Times New Roman" w:cstheme="minorHAnsi"/>
          <w:color w:val="000000"/>
          <w:sz w:val="20"/>
          <w:szCs w:val="20"/>
          <w:lang w:eastAsia="tr-TR"/>
        </w:rPr>
        <w:t xml:space="preserve">, </w:t>
      </w:r>
      <w:r w:rsidR="00904491" w:rsidRPr="001932D0">
        <w:rPr>
          <w:rFonts w:eastAsia="Times New Roman" w:cstheme="minorHAnsi"/>
          <w:color w:val="000000"/>
          <w:sz w:val="20"/>
          <w:szCs w:val="20"/>
          <w:lang w:eastAsia="tr-TR"/>
        </w:rPr>
        <w:t>güvenilir hizmet sunacak bir firma olacağız.</w:t>
      </w:r>
      <w:r w:rsidR="00753BFA" w:rsidRPr="001932D0">
        <w:rPr>
          <w:rFonts w:cstheme="minorHAnsi"/>
          <w:sz w:val="20"/>
          <w:szCs w:val="20"/>
        </w:rPr>
        <w:t xml:space="preserve"> </w:t>
      </w:r>
    </w:p>
    <w:p w14:paraId="55E0B58F" w14:textId="77777777" w:rsidR="0053699E" w:rsidRPr="001932D0" w:rsidRDefault="0060033C" w:rsidP="007D2223">
      <w:pPr>
        <w:spacing w:after="240"/>
        <w:jc w:val="both"/>
        <w:rPr>
          <w:rFonts w:eastAsia="Times New Roman" w:cstheme="minorHAnsi"/>
          <w:color w:val="000000"/>
          <w:sz w:val="20"/>
          <w:szCs w:val="20"/>
          <w:lang w:eastAsia="tr-TR"/>
        </w:rPr>
      </w:pPr>
      <w:r w:rsidRPr="001932D0">
        <w:rPr>
          <w:rFonts w:eastAsia="Times New Roman" w:cstheme="minorHAnsi"/>
          <w:color w:val="000000"/>
          <w:sz w:val="20"/>
          <w:szCs w:val="20"/>
          <w:lang w:eastAsia="tr-TR"/>
        </w:rPr>
        <w:t>Tüm personelimize, i</w:t>
      </w:r>
      <w:r w:rsidR="00267A12" w:rsidRPr="001932D0">
        <w:rPr>
          <w:rFonts w:eastAsia="Times New Roman" w:cstheme="minorHAnsi"/>
          <w:color w:val="000000"/>
          <w:sz w:val="20"/>
          <w:szCs w:val="20"/>
          <w:lang w:eastAsia="tr-TR"/>
        </w:rPr>
        <w:t>dari ve teknik yetkinlik kazandırmak; kalite dokümanları hakkında bilgi sahibi olmalarını ve kendi birimlerinde uygulamalarını sağlamak; iş etiği, tarafsızlık</w:t>
      </w:r>
      <w:r w:rsidR="00D81764" w:rsidRPr="001932D0">
        <w:rPr>
          <w:rFonts w:eastAsia="Times New Roman" w:cstheme="minorHAnsi"/>
          <w:color w:val="000000"/>
          <w:sz w:val="20"/>
          <w:szCs w:val="20"/>
          <w:lang w:eastAsia="tr-TR"/>
        </w:rPr>
        <w:t>, gizlilik</w:t>
      </w:r>
      <w:r w:rsidR="00267A12" w:rsidRPr="001932D0">
        <w:rPr>
          <w:rFonts w:eastAsia="Times New Roman" w:cstheme="minorHAnsi"/>
          <w:color w:val="000000"/>
          <w:sz w:val="20"/>
          <w:szCs w:val="20"/>
          <w:lang w:eastAsia="tr-TR"/>
        </w:rPr>
        <w:t xml:space="preserve">, iş güvenliği, müşteri ilişkileri vb. rehberlik konularında bilgilenmelerini sağlamak adına eğitimler </w:t>
      </w:r>
      <w:r w:rsidRPr="001932D0">
        <w:rPr>
          <w:rFonts w:eastAsia="Times New Roman" w:cstheme="minorHAnsi"/>
          <w:color w:val="000000"/>
          <w:sz w:val="20"/>
          <w:szCs w:val="20"/>
          <w:lang w:eastAsia="tr-TR"/>
        </w:rPr>
        <w:t xml:space="preserve">vererek, </w:t>
      </w:r>
      <w:r w:rsidR="00753BFA" w:rsidRPr="001932D0">
        <w:rPr>
          <w:rFonts w:eastAsia="Times New Roman" w:cstheme="minorHAnsi"/>
          <w:color w:val="000000"/>
          <w:sz w:val="20"/>
          <w:szCs w:val="20"/>
          <w:lang w:eastAsia="tr-TR"/>
        </w:rPr>
        <w:t>altyapı ve çal</w:t>
      </w:r>
      <w:r w:rsidRPr="001932D0">
        <w:rPr>
          <w:rFonts w:eastAsia="Times New Roman" w:cstheme="minorHAnsi"/>
          <w:color w:val="000000"/>
          <w:sz w:val="20"/>
          <w:szCs w:val="20"/>
          <w:lang w:eastAsia="tr-TR"/>
        </w:rPr>
        <w:t xml:space="preserve">ışma ortamının huzur seviyesini, </w:t>
      </w:r>
      <w:r w:rsidR="00267A12" w:rsidRPr="001932D0">
        <w:rPr>
          <w:rFonts w:eastAsia="Times New Roman" w:cstheme="minorHAnsi"/>
          <w:color w:val="000000"/>
          <w:sz w:val="20"/>
          <w:szCs w:val="20"/>
          <w:lang w:eastAsia="tr-TR"/>
        </w:rPr>
        <w:t xml:space="preserve">personelimizin ve firmanın </w:t>
      </w:r>
      <w:r w:rsidR="00753BFA" w:rsidRPr="001932D0">
        <w:rPr>
          <w:rFonts w:eastAsia="Times New Roman" w:cstheme="minorHAnsi"/>
          <w:color w:val="000000"/>
          <w:sz w:val="20"/>
          <w:szCs w:val="20"/>
          <w:lang w:eastAsia="tr-TR"/>
        </w:rPr>
        <w:t>teknik standardını sürekli yükseltmeye çalışacağız.</w:t>
      </w:r>
    </w:p>
    <w:p w14:paraId="28A21261" w14:textId="6E30B405" w:rsidR="0060033C" w:rsidRPr="001932D0" w:rsidRDefault="00382A61" w:rsidP="007D2223">
      <w:pPr>
        <w:spacing w:after="240"/>
        <w:jc w:val="both"/>
        <w:rPr>
          <w:rFonts w:cstheme="minorHAnsi"/>
          <w:color w:val="000000"/>
          <w:sz w:val="20"/>
          <w:szCs w:val="20"/>
        </w:rPr>
      </w:pPr>
      <w:r w:rsidRPr="001932D0">
        <w:rPr>
          <w:rFonts w:eastAsia="Times New Roman" w:cstheme="minorHAnsi"/>
          <w:color w:val="000000"/>
          <w:sz w:val="20"/>
          <w:szCs w:val="20"/>
          <w:lang w:eastAsia="tr-TR"/>
        </w:rPr>
        <w:t>P</w:t>
      </w:r>
      <w:r w:rsidR="009433A7">
        <w:rPr>
          <w:rFonts w:eastAsia="Times New Roman" w:cstheme="minorHAnsi"/>
          <w:color w:val="000000"/>
          <w:sz w:val="20"/>
          <w:szCs w:val="20"/>
          <w:lang w:eastAsia="tr-TR"/>
        </w:rPr>
        <w:t>A</w:t>
      </w:r>
      <w:r w:rsidRPr="001932D0">
        <w:rPr>
          <w:rFonts w:eastAsia="Times New Roman" w:cstheme="minorHAnsi"/>
          <w:color w:val="000000"/>
          <w:sz w:val="20"/>
          <w:szCs w:val="20"/>
          <w:lang w:eastAsia="tr-TR"/>
        </w:rPr>
        <w:t>RS</w:t>
      </w:r>
      <w:r w:rsidR="00B85F5F" w:rsidRPr="001932D0">
        <w:rPr>
          <w:rFonts w:eastAsia="Times New Roman" w:cstheme="minorHAnsi"/>
          <w:color w:val="000000"/>
          <w:sz w:val="20"/>
          <w:szCs w:val="20"/>
          <w:lang w:eastAsia="tr-TR"/>
        </w:rPr>
        <w:t xml:space="preserve"> </w:t>
      </w:r>
      <w:r w:rsidR="0084703C" w:rsidRPr="001932D0">
        <w:rPr>
          <w:rFonts w:eastAsia="Times New Roman" w:cstheme="minorHAnsi"/>
          <w:color w:val="000000"/>
          <w:sz w:val="20"/>
          <w:szCs w:val="20"/>
          <w:lang w:eastAsia="tr-TR"/>
        </w:rPr>
        <w:t>Kalite olarak, müşterilerimiz</w:t>
      </w:r>
      <w:r w:rsidR="0084703C" w:rsidRPr="001932D0">
        <w:rPr>
          <w:rFonts w:cstheme="minorHAnsi"/>
          <w:color w:val="000000"/>
          <w:sz w:val="20"/>
          <w:szCs w:val="20"/>
        </w:rPr>
        <w:t xml:space="preserve"> ile hiçbir şekilde kredi, borç vb. isimler altında bir maddi çıkar ilişkisine girmeyeceğimizi veya bundan dolayı müşterinin meşru olmayan beklentilerini kesinlikle kabul etmeyeceğimizi taahhüt ederiz.</w:t>
      </w:r>
    </w:p>
    <w:p w14:paraId="0175877C" w14:textId="484AA70E" w:rsidR="0060033C" w:rsidRPr="001932D0" w:rsidRDefault="00382A61" w:rsidP="007D2223">
      <w:pPr>
        <w:spacing w:after="240"/>
        <w:jc w:val="both"/>
        <w:rPr>
          <w:rFonts w:eastAsia="Times New Roman" w:cstheme="minorHAnsi"/>
          <w:iCs/>
          <w:color w:val="000000"/>
          <w:sz w:val="20"/>
          <w:szCs w:val="20"/>
          <w:lang w:eastAsia="tr-TR"/>
        </w:rPr>
      </w:pPr>
      <w:r w:rsidRPr="001932D0">
        <w:rPr>
          <w:rFonts w:cstheme="minorHAnsi"/>
          <w:iCs/>
          <w:color w:val="000000"/>
          <w:sz w:val="20"/>
          <w:szCs w:val="20"/>
        </w:rPr>
        <w:t>P</w:t>
      </w:r>
      <w:r w:rsidR="009433A7">
        <w:rPr>
          <w:rFonts w:cstheme="minorHAnsi"/>
          <w:iCs/>
          <w:color w:val="000000"/>
          <w:sz w:val="20"/>
          <w:szCs w:val="20"/>
        </w:rPr>
        <w:t>A</w:t>
      </w:r>
      <w:r w:rsidRPr="001932D0">
        <w:rPr>
          <w:rFonts w:cstheme="minorHAnsi"/>
          <w:iCs/>
          <w:color w:val="000000"/>
          <w:sz w:val="20"/>
          <w:szCs w:val="20"/>
        </w:rPr>
        <w:t>RS</w:t>
      </w:r>
      <w:r w:rsidR="00386D63" w:rsidRPr="001932D0">
        <w:rPr>
          <w:rFonts w:cstheme="minorHAnsi"/>
          <w:iCs/>
          <w:color w:val="000000"/>
          <w:sz w:val="20"/>
          <w:szCs w:val="20"/>
        </w:rPr>
        <w:t xml:space="preserve"> Kalite</w:t>
      </w:r>
      <w:r w:rsidR="001932D0">
        <w:rPr>
          <w:rFonts w:cstheme="minorHAnsi"/>
          <w:iCs/>
          <w:color w:val="000000"/>
          <w:sz w:val="20"/>
          <w:szCs w:val="20"/>
        </w:rPr>
        <w:t xml:space="preserve">; </w:t>
      </w:r>
      <w:r w:rsidR="00386D63" w:rsidRPr="001932D0">
        <w:rPr>
          <w:rFonts w:cstheme="minorHAnsi"/>
          <w:iCs/>
          <w:color w:val="000000"/>
          <w:sz w:val="20"/>
          <w:szCs w:val="20"/>
        </w:rPr>
        <w:t xml:space="preserve">tarafsızlık, bağımsızlık ve gizlilik </w:t>
      </w:r>
      <w:r w:rsidR="004F23AF" w:rsidRPr="001932D0">
        <w:rPr>
          <w:rFonts w:cstheme="minorHAnsi"/>
          <w:iCs/>
          <w:color w:val="000000"/>
          <w:sz w:val="20"/>
          <w:szCs w:val="20"/>
        </w:rPr>
        <w:t>ile ilgili riskleri tanımlayacağız</w:t>
      </w:r>
      <w:r w:rsidR="00386D63" w:rsidRPr="001932D0">
        <w:rPr>
          <w:rFonts w:cstheme="minorHAnsi"/>
          <w:iCs/>
          <w:color w:val="000000"/>
          <w:sz w:val="20"/>
          <w:szCs w:val="20"/>
        </w:rPr>
        <w:t>, bu riskleri periyodik olarak g</w:t>
      </w:r>
      <w:r w:rsidR="004F23AF" w:rsidRPr="001932D0">
        <w:rPr>
          <w:rFonts w:cstheme="minorHAnsi"/>
          <w:iCs/>
          <w:color w:val="000000"/>
          <w:sz w:val="20"/>
          <w:szCs w:val="20"/>
        </w:rPr>
        <w:t>özden geçirerek, önlemler alacağız</w:t>
      </w:r>
      <w:r w:rsidR="00386D63" w:rsidRPr="001932D0">
        <w:rPr>
          <w:rFonts w:cstheme="minorHAnsi"/>
          <w:iCs/>
          <w:color w:val="000000"/>
          <w:sz w:val="20"/>
          <w:szCs w:val="20"/>
        </w:rPr>
        <w:t>, risk seviyesini en aza indirmek veya ortadan kaldırmaya yönelik sürekli çalışmalar yapacağız.</w:t>
      </w:r>
      <w:bookmarkStart w:id="0" w:name="_GoBack"/>
      <w:bookmarkEnd w:id="0"/>
      <w:r w:rsidR="00904491" w:rsidRPr="001932D0">
        <w:rPr>
          <w:rFonts w:eastAsia="Times New Roman" w:cstheme="minorHAnsi"/>
          <w:iCs/>
          <w:color w:val="000000"/>
          <w:sz w:val="20"/>
          <w:szCs w:val="20"/>
          <w:lang w:eastAsia="tr-TR"/>
        </w:rPr>
        <w:t xml:space="preserve"> </w:t>
      </w:r>
      <w:r w:rsidR="0060033C" w:rsidRPr="001932D0">
        <w:rPr>
          <w:rFonts w:cstheme="minorHAnsi"/>
          <w:iCs/>
          <w:sz w:val="20"/>
          <w:szCs w:val="20"/>
        </w:rPr>
        <w:t xml:space="preserve">Vereceğimiz tüm hizmetlerde, yasa ve mevzuatın tüm yükümlülüklerini yerine getireceğiz. </w:t>
      </w:r>
    </w:p>
    <w:p w14:paraId="23FDCA57" w14:textId="6E39A753" w:rsidR="00912F3C" w:rsidRPr="008302A8" w:rsidRDefault="00A068B7" w:rsidP="00912F3C">
      <w:pPr>
        <w:spacing w:after="0" w:line="360" w:lineRule="auto"/>
        <w:jc w:val="both"/>
        <w:rPr>
          <w:rFonts w:eastAsia="Times New Roman" w:cstheme="minorHAnsi"/>
          <w:color w:val="000000"/>
          <w:sz w:val="20"/>
          <w:szCs w:val="20"/>
          <w:lang w:eastAsia="tr-TR"/>
        </w:rPr>
      </w:pPr>
      <w:r>
        <w:rPr>
          <w:rFonts w:eastAsia="Times New Roman" w:cstheme="minorHAnsi"/>
          <w:b/>
          <w:color w:val="000000"/>
          <w:sz w:val="20"/>
          <w:szCs w:val="20"/>
          <w:lang w:eastAsia="tr-TR"/>
        </w:rPr>
        <w:t xml:space="preserve">               </w:t>
      </w:r>
      <w:r w:rsidR="004B2D8D" w:rsidRPr="008302A8">
        <w:rPr>
          <w:rFonts w:eastAsia="Times New Roman" w:cstheme="minorHAnsi"/>
          <w:b/>
          <w:color w:val="000000"/>
          <w:sz w:val="20"/>
          <w:szCs w:val="20"/>
          <w:lang w:eastAsia="tr-TR"/>
        </w:rPr>
        <w:t>ÜST YÖNETİM ONAYI</w:t>
      </w:r>
      <w:r w:rsidR="00912F3C">
        <w:rPr>
          <w:rFonts w:eastAsia="Times New Roman" w:cstheme="minorHAnsi"/>
          <w:b/>
          <w:color w:val="000000"/>
          <w:sz w:val="20"/>
          <w:szCs w:val="20"/>
          <w:lang w:eastAsia="tr-TR"/>
        </w:rPr>
        <w:tab/>
      </w:r>
      <w:r w:rsidR="00912F3C">
        <w:rPr>
          <w:rFonts w:eastAsia="Times New Roman" w:cstheme="minorHAnsi"/>
          <w:b/>
          <w:color w:val="000000"/>
          <w:sz w:val="20"/>
          <w:szCs w:val="20"/>
          <w:lang w:eastAsia="tr-TR"/>
        </w:rPr>
        <w:tab/>
      </w:r>
      <w:r w:rsidR="00912F3C">
        <w:rPr>
          <w:rFonts w:eastAsia="Times New Roman" w:cstheme="minorHAnsi"/>
          <w:b/>
          <w:color w:val="000000"/>
          <w:sz w:val="20"/>
          <w:szCs w:val="20"/>
          <w:lang w:eastAsia="tr-TR"/>
        </w:rPr>
        <w:tab/>
      </w:r>
      <w:r w:rsidR="00912F3C">
        <w:rPr>
          <w:rFonts w:eastAsia="Times New Roman" w:cstheme="minorHAnsi"/>
          <w:b/>
          <w:color w:val="000000"/>
          <w:sz w:val="20"/>
          <w:szCs w:val="20"/>
          <w:lang w:eastAsia="tr-TR"/>
        </w:rPr>
        <w:tab/>
      </w:r>
      <w:r w:rsidR="00912F3C">
        <w:rPr>
          <w:rFonts w:eastAsia="Times New Roman" w:cstheme="minorHAnsi"/>
          <w:b/>
          <w:color w:val="000000"/>
          <w:sz w:val="20"/>
          <w:szCs w:val="20"/>
          <w:lang w:eastAsia="tr-TR"/>
        </w:rPr>
        <w:tab/>
      </w:r>
      <w:r w:rsidR="00912F3C">
        <w:rPr>
          <w:rFonts w:eastAsia="Times New Roman" w:cstheme="minorHAnsi"/>
          <w:b/>
          <w:color w:val="000000"/>
          <w:sz w:val="20"/>
          <w:szCs w:val="20"/>
          <w:lang w:eastAsia="tr-TR"/>
        </w:rPr>
        <w:tab/>
      </w:r>
      <w:r w:rsidR="00912F3C">
        <w:rPr>
          <w:rFonts w:eastAsia="Times New Roman" w:cstheme="minorHAnsi"/>
          <w:b/>
          <w:color w:val="000000"/>
          <w:sz w:val="20"/>
          <w:szCs w:val="20"/>
          <w:lang w:eastAsia="tr-TR"/>
        </w:rPr>
        <w:tab/>
      </w:r>
      <w:r w:rsidR="00912F3C" w:rsidRPr="008302A8">
        <w:rPr>
          <w:rFonts w:eastAsia="Times New Roman" w:cstheme="minorHAnsi"/>
          <w:b/>
          <w:color w:val="000000"/>
          <w:sz w:val="20"/>
          <w:szCs w:val="20"/>
          <w:lang w:eastAsia="tr-TR"/>
        </w:rPr>
        <w:t>ÜST YÖNETİM ONAYI</w:t>
      </w:r>
    </w:p>
    <w:p w14:paraId="69DF8F6F" w14:textId="34D506C0" w:rsidR="00912F3C" w:rsidRPr="008302A8" w:rsidRDefault="00912F3C" w:rsidP="00A068B7">
      <w:pPr>
        <w:spacing w:after="0" w:line="360" w:lineRule="auto"/>
        <w:ind w:firstLine="708"/>
        <w:jc w:val="both"/>
        <w:rPr>
          <w:rFonts w:eastAsia="Times New Roman" w:cstheme="minorHAnsi"/>
          <w:b/>
          <w:color w:val="000000"/>
          <w:sz w:val="20"/>
          <w:szCs w:val="20"/>
          <w:lang w:eastAsia="tr-TR"/>
        </w:rPr>
      </w:pPr>
      <w:r w:rsidRPr="008302A8">
        <w:rPr>
          <w:rFonts w:eastAsia="Times New Roman" w:cstheme="minorHAnsi"/>
          <w:b/>
          <w:color w:val="000000"/>
          <w:sz w:val="20"/>
          <w:szCs w:val="20"/>
          <w:lang w:eastAsia="tr-TR"/>
        </w:rPr>
        <w:t>İmza</w:t>
      </w:r>
      <w:r w:rsidRPr="008302A8">
        <w:rPr>
          <w:rFonts w:eastAsia="Times New Roman" w:cstheme="minorHAnsi"/>
          <w:b/>
          <w:color w:val="000000"/>
          <w:sz w:val="20"/>
          <w:szCs w:val="20"/>
          <w:lang w:eastAsia="tr-TR"/>
        </w:rPr>
        <w:tab/>
        <w:t>:</w:t>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sidRPr="008302A8">
        <w:rPr>
          <w:rFonts w:eastAsia="Times New Roman" w:cstheme="minorHAnsi"/>
          <w:b/>
          <w:color w:val="000000"/>
          <w:sz w:val="20"/>
          <w:szCs w:val="20"/>
          <w:lang w:eastAsia="tr-TR"/>
        </w:rPr>
        <w:t xml:space="preserve"> İmza</w:t>
      </w:r>
      <w:r w:rsidRPr="008302A8">
        <w:rPr>
          <w:rFonts w:eastAsia="Times New Roman" w:cstheme="minorHAnsi"/>
          <w:b/>
          <w:color w:val="000000"/>
          <w:sz w:val="20"/>
          <w:szCs w:val="20"/>
          <w:lang w:eastAsia="tr-TR"/>
        </w:rPr>
        <w:tab/>
        <w:t xml:space="preserve">: </w:t>
      </w:r>
    </w:p>
    <w:p w14:paraId="05A4FB73" w14:textId="6B70C74B" w:rsidR="00912F3C" w:rsidRPr="008302A8" w:rsidRDefault="00912F3C" w:rsidP="00A068B7">
      <w:pPr>
        <w:spacing w:after="0" w:line="360" w:lineRule="auto"/>
        <w:ind w:firstLine="708"/>
        <w:jc w:val="both"/>
        <w:rPr>
          <w:rFonts w:eastAsia="Times New Roman" w:cstheme="minorHAnsi"/>
          <w:b/>
          <w:color w:val="000000"/>
          <w:sz w:val="20"/>
          <w:szCs w:val="20"/>
          <w:lang w:eastAsia="tr-TR"/>
        </w:rPr>
      </w:pPr>
      <w:r w:rsidRPr="008302A8">
        <w:rPr>
          <w:rFonts w:eastAsia="Times New Roman" w:cstheme="minorHAnsi"/>
          <w:b/>
          <w:color w:val="000000"/>
          <w:sz w:val="20"/>
          <w:szCs w:val="20"/>
          <w:lang w:eastAsia="tr-TR"/>
        </w:rPr>
        <w:t>Ad-</w:t>
      </w:r>
      <w:proofErr w:type="spellStart"/>
      <w:r w:rsidRPr="008302A8">
        <w:rPr>
          <w:rFonts w:eastAsia="Times New Roman" w:cstheme="minorHAnsi"/>
          <w:b/>
          <w:color w:val="000000"/>
          <w:sz w:val="20"/>
          <w:szCs w:val="20"/>
          <w:lang w:eastAsia="tr-TR"/>
        </w:rPr>
        <w:t>Soyad</w:t>
      </w:r>
      <w:proofErr w:type="spellEnd"/>
      <w:r w:rsidRPr="008302A8">
        <w:rPr>
          <w:rFonts w:eastAsia="Times New Roman" w:cstheme="minorHAnsi"/>
          <w:b/>
          <w:color w:val="000000"/>
          <w:sz w:val="20"/>
          <w:szCs w:val="20"/>
          <w:lang w:eastAsia="tr-TR"/>
        </w:rPr>
        <w:t>:</w:t>
      </w:r>
      <w:r w:rsidRPr="00912F3C">
        <w:rPr>
          <w:rFonts w:eastAsia="Times New Roman" w:cstheme="minorHAnsi"/>
          <w:b/>
          <w:color w:val="000000"/>
          <w:sz w:val="20"/>
          <w:szCs w:val="20"/>
          <w:lang w:eastAsia="tr-TR"/>
        </w:rPr>
        <w:t xml:space="preserve"> </w:t>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sidRPr="008302A8">
        <w:rPr>
          <w:rFonts w:eastAsia="Times New Roman" w:cstheme="minorHAnsi"/>
          <w:b/>
          <w:color w:val="000000"/>
          <w:sz w:val="20"/>
          <w:szCs w:val="20"/>
          <w:lang w:eastAsia="tr-TR"/>
        </w:rPr>
        <w:t>Ad-</w:t>
      </w:r>
      <w:proofErr w:type="spellStart"/>
      <w:r w:rsidRPr="008302A8">
        <w:rPr>
          <w:rFonts w:eastAsia="Times New Roman" w:cstheme="minorHAnsi"/>
          <w:b/>
          <w:color w:val="000000"/>
          <w:sz w:val="20"/>
          <w:szCs w:val="20"/>
          <w:lang w:eastAsia="tr-TR"/>
        </w:rPr>
        <w:t>Soyad</w:t>
      </w:r>
      <w:proofErr w:type="spellEnd"/>
      <w:r w:rsidRPr="008302A8">
        <w:rPr>
          <w:rFonts w:eastAsia="Times New Roman" w:cstheme="minorHAnsi"/>
          <w:b/>
          <w:color w:val="000000"/>
          <w:sz w:val="20"/>
          <w:szCs w:val="20"/>
          <w:lang w:eastAsia="tr-TR"/>
        </w:rPr>
        <w:t>:</w:t>
      </w:r>
    </w:p>
    <w:p w14:paraId="14DB5194" w14:textId="609A7664" w:rsidR="004B2D8D" w:rsidRPr="008302A8" w:rsidRDefault="00912F3C" w:rsidP="00A068B7">
      <w:pPr>
        <w:spacing w:after="0" w:line="360" w:lineRule="auto"/>
        <w:ind w:firstLine="708"/>
        <w:jc w:val="both"/>
        <w:rPr>
          <w:rFonts w:eastAsia="Times New Roman" w:cstheme="minorHAnsi"/>
          <w:color w:val="000000"/>
          <w:sz w:val="20"/>
          <w:szCs w:val="20"/>
          <w:lang w:eastAsia="tr-TR"/>
        </w:rPr>
      </w:pPr>
      <w:r w:rsidRPr="008302A8">
        <w:rPr>
          <w:rFonts w:eastAsia="Times New Roman" w:cstheme="minorHAnsi"/>
          <w:b/>
          <w:color w:val="000000"/>
          <w:sz w:val="20"/>
          <w:szCs w:val="20"/>
          <w:lang w:eastAsia="tr-TR"/>
        </w:rPr>
        <w:t xml:space="preserve">Tarih </w:t>
      </w:r>
      <w:r w:rsidRPr="008302A8">
        <w:rPr>
          <w:rFonts w:eastAsia="Times New Roman" w:cstheme="minorHAnsi"/>
          <w:b/>
          <w:color w:val="000000"/>
          <w:sz w:val="20"/>
          <w:szCs w:val="20"/>
          <w:lang w:eastAsia="tr-TR"/>
        </w:rPr>
        <w:tab/>
        <w:t>:</w:t>
      </w:r>
      <w:r w:rsidRPr="00912F3C">
        <w:rPr>
          <w:rFonts w:eastAsia="Times New Roman" w:cstheme="minorHAnsi"/>
          <w:b/>
          <w:color w:val="000000"/>
          <w:sz w:val="20"/>
          <w:szCs w:val="20"/>
          <w:lang w:eastAsia="tr-TR"/>
        </w:rPr>
        <w:t xml:space="preserve"> </w:t>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Pr>
          <w:rFonts w:eastAsia="Times New Roman" w:cstheme="minorHAnsi"/>
          <w:b/>
          <w:color w:val="000000"/>
          <w:sz w:val="20"/>
          <w:szCs w:val="20"/>
          <w:lang w:eastAsia="tr-TR"/>
        </w:rPr>
        <w:tab/>
      </w:r>
      <w:r w:rsidRPr="008302A8">
        <w:rPr>
          <w:rFonts w:eastAsia="Times New Roman" w:cstheme="minorHAnsi"/>
          <w:b/>
          <w:color w:val="000000"/>
          <w:sz w:val="20"/>
          <w:szCs w:val="20"/>
          <w:lang w:eastAsia="tr-TR"/>
        </w:rPr>
        <w:t xml:space="preserve">Tarih </w:t>
      </w:r>
      <w:r w:rsidRPr="008302A8">
        <w:rPr>
          <w:rFonts w:eastAsia="Times New Roman" w:cstheme="minorHAnsi"/>
          <w:b/>
          <w:color w:val="000000"/>
          <w:sz w:val="20"/>
          <w:szCs w:val="20"/>
          <w:lang w:eastAsia="tr-TR"/>
        </w:rPr>
        <w:tab/>
        <w:t>:</w:t>
      </w:r>
    </w:p>
    <w:sectPr w:rsidR="004B2D8D" w:rsidRPr="008302A8" w:rsidSect="000770C9">
      <w:headerReference w:type="default" r:id="rId7"/>
      <w:footerReference w:type="default" r:id="rId8"/>
      <w:pgSz w:w="11906" w:h="16838"/>
      <w:pgMar w:top="720" w:right="720" w:bottom="720" w:left="72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53EAF" w14:textId="77777777" w:rsidR="00EA211B" w:rsidRDefault="00EA211B" w:rsidP="00702C7F">
      <w:pPr>
        <w:spacing w:after="0" w:line="240" w:lineRule="auto"/>
      </w:pPr>
      <w:r>
        <w:separator/>
      </w:r>
    </w:p>
  </w:endnote>
  <w:endnote w:type="continuationSeparator" w:id="0">
    <w:p w14:paraId="4D696D55" w14:textId="77777777" w:rsidR="00EA211B" w:rsidRDefault="00EA211B" w:rsidP="0070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CBF12" w14:textId="4948E53B" w:rsidR="00D64281" w:rsidRPr="00D64281" w:rsidRDefault="00D64281" w:rsidP="00D64281">
    <w:pPr>
      <w:pStyle w:val="Altbilgi"/>
      <w:rPr>
        <w:sz w:val="16"/>
        <w:szCs w:val="16"/>
      </w:rPr>
    </w:pPr>
    <w:r>
      <w:rPr>
        <w:noProof/>
        <w:lang w:eastAsia="tr-TR"/>
      </w:rPr>
      <mc:AlternateContent>
        <mc:Choice Requires="wps">
          <w:drawing>
            <wp:anchor distT="0" distB="0" distL="114300" distR="114300" simplePos="0" relativeHeight="251661312" behindDoc="0" locked="0" layoutInCell="1" allowOverlap="1" wp14:anchorId="47B4DFCA" wp14:editId="36B8871B">
              <wp:simplePos x="0" y="0"/>
              <wp:positionH relativeFrom="column">
                <wp:posOffset>0</wp:posOffset>
              </wp:positionH>
              <wp:positionV relativeFrom="paragraph">
                <wp:posOffset>-2540</wp:posOffset>
              </wp:positionV>
              <wp:extent cx="6757200" cy="9525"/>
              <wp:effectExtent l="0" t="0" r="24765" b="28575"/>
              <wp:wrapNone/>
              <wp:docPr id="4" name="Düz Bağlayıcı 4"/>
              <wp:cNvGraphicFramePr/>
              <a:graphic xmlns:a="http://schemas.openxmlformats.org/drawingml/2006/main">
                <a:graphicData uri="http://schemas.microsoft.com/office/word/2010/wordprocessingShape">
                  <wps:wsp>
                    <wps:cNvCnPr/>
                    <wps:spPr>
                      <a:xfrm>
                        <a:off x="0" y="0"/>
                        <a:ext cx="6757200" cy="95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66C3B6" id="Düz Bağlayıcı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pt" to="532.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" strokecolor="black [3213]" strokeweight="1.75pt">
              <v:stroke joinstyle="miter"/>
            </v:line>
          </w:pict>
        </mc:Fallback>
      </mc:AlternateContent>
    </w:r>
    <w:r w:rsidR="00382A61">
      <w:rPr>
        <w:sz w:val="16"/>
        <w:szCs w:val="16"/>
      </w:rPr>
      <w:t>PRS</w:t>
    </w:r>
    <w:r w:rsidRPr="00D64281">
      <w:rPr>
        <w:sz w:val="16"/>
        <w:szCs w:val="16"/>
      </w:rPr>
      <w:t>.K</w:t>
    </w:r>
    <w:r w:rsidR="00B0266C">
      <w:rPr>
        <w:sz w:val="16"/>
        <w:szCs w:val="16"/>
      </w:rPr>
      <w:t>EK</w:t>
    </w:r>
    <w:r w:rsidR="007223B3">
      <w:rPr>
        <w:sz w:val="16"/>
        <w:szCs w:val="16"/>
      </w:rPr>
      <w:t>.</w:t>
    </w:r>
    <w:r w:rsidR="00B0266C">
      <w:rPr>
        <w:sz w:val="16"/>
        <w:szCs w:val="16"/>
      </w:rPr>
      <w:t>EK-</w:t>
    </w:r>
    <w:r w:rsidR="001932D0">
      <w:rPr>
        <w:sz w:val="16"/>
        <w:szCs w:val="16"/>
      </w:rPr>
      <w:t>2</w:t>
    </w:r>
    <w:r w:rsidR="0069460A" w:rsidRPr="00D64281">
      <w:rPr>
        <w:sz w:val="16"/>
        <w:szCs w:val="16"/>
      </w:rPr>
      <w:t xml:space="preserve"> </w:t>
    </w:r>
    <w:r w:rsidRPr="00D64281">
      <w:rPr>
        <w:sz w:val="16"/>
        <w:szCs w:val="16"/>
      </w:rPr>
      <w:t xml:space="preserve">| </w:t>
    </w:r>
    <w:proofErr w:type="spellStart"/>
    <w:r w:rsidRPr="00D64281">
      <w:rPr>
        <w:sz w:val="16"/>
        <w:szCs w:val="16"/>
      </w:rPr>
      <w:t>Rev</w:t>
    </w:r>
    <w:proofErr w:type="spellEnd"/>
    <w:r w:rsidRPr="00D64281">
      <w:rPr>
        <w:sz w:val="16"/>
        <w:szCs w:val="16"/>
      </w:rPr>
      <w:t>: 0</w:t>
    </w:r>
    <w:r w:rsidR="001932D0">
      <w:rPr>
        <w:sz w:val="16"/>
        <w:szCs w:val="16"/>
      </w:rPr>
      <w:t>2</w:t>
    </w:r>
    <w:r w:rsidRPr="00D64281">
      <w:rPr>
        <w:sz w:val="16"/>
        <w:szCs w:val="16"/>
      </w:rPr>
      <w:t xml:space="preserve"> | Tarih:</w:t>
    </w:r>
    <w:r w:rsidR="001932D0">
      <w:rPr>
        <w:sz w:val="16"/>
        <w:szCs w:val="16"/>
      </w:rPr>
      <w:t>18.11.2023</w:t>
    </w:r>
  </w:p>
  <w:p w14:paraId="4A0B1FEE" w14:textId="77777777" w:rsidR="00AA6A28" w:rsidRPr="00AA6A28" w:rsidRDefault="00D64281" w:rsidP="00D64281">
    <w:pPr>
      <w:pStyle w:val="Altbilgi"/>
      <w:rPr>
        <w:sz w:val="16"/>
        <w:szCs w:val="16"/>
      </w:rPr>
    </w:pPr>
    <w:r w:rsidRPr="00D64281">
      <w:rPr>
        <w:sz w:val="16"/>
        <w:szCs w:val="16"/>
      </w:rPr>
      <w:t>ELEKTRONİK NÜSHA. BASIL</w:t>
    </w:r>
    <w:r>
      <w:rPr>
        <w:sz w:val="16"/>
        <w:szCs w:val="16"/>
      </w:rPr>
      <w:t>MIŞ HALİ KONTROLSÜZ KOPYADIR.</w:t>
    </w:r>
    <w:r>
      <w:rPr>
        <w:sz w:val="16"/>
        <w:szCs w:val="16"/>
      </w:rPr>
      <w:tab/>
    </w:r>
    <w:r>
      <w:rPr>
        <w:sz w:val="16"/>
        <w:szCs w:val="16"/>
      </w:rPr>
      <w:tab/>
    </w:r>
    <w:r>
      <w:rPr>
        <w:sz w:val="16"/>
        <w:szCs w:val="16"/>
      </w:rPr>
      <w:tab/>
      <w:t xml:space="preserve">                </w:t>
    </w:r>
    <w:r w:rsidR="0069460A">
      <w:rPr>
        <w:sz w:val="16"/>
        <w:szCs w:val="16"/>
      </w:rPr>
      <w:t>Sayfa 1 /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37400" w14:textId="77777777" w:rsidR="00EA211B" w:rsidRDefault="00EA211B" w:rsidP="00702C7F">
      <w:pPr>
        <w:spacing w:after="0" w:line="240" w:lineRule="auto"/>
      </w:pPr>
      <w:r>
        <w:separator/>
      </w:r>
    </w:p>
  </w:footnote>
  <w:footnote w:type="continuationSeparator" w:id="0">
    <w:p w14:paraId="549B4F07" w14:textId="77777777" w:rsidR="00EA211B" w:rsidRDefault="00EA211B" w:rsidP="00702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C4ACC" w14:textId="6763A289" w:rsidR="00382A61" w:rsidRDefault="001C1A8F" w:rsidP="001C1A8F">
    <w:pPr>
      <w:pStyle w:val="stbilgi"/>
      <w:jc w:val="center"/>
      <w:rPr>
        <w:b/>
        <w:sz w:val="28"/>
        <w:szCs w:val="28"/>
      </w:rPr>
    </w:pPr>
    <w:r>
      <w:rPr>
        <w:b/>
        <w:noProof/>
        <w:sz w:val="28"/>
        <w:szCs w:val="28"/>
        <w:lang w:eastAsia="tr-TR"/>
      </w:rPr>
      <w:drawing>
        <wp:anchor distT="0" distB="0" distL="114300" distR="114300" simplePos="0" relativeHeight="251662336" behindDoc="1" locked="0" layoutInCell="1" allowOverlap="1" wp14:anchorId="385EF9DB" wp14:editId="02B82C61">
          <wp:simplePos x="0" y="0"/>
          <wp:positionH relativeFrom="column">
            <wp:posOffset>2567940</wp:posOffset>
          </wp:positionH>
          <wp:positionV relativeFrom="paragraph">
            <wp:posOffset>107950</wp:posOffset>
          </wp:positionV>
          <wp:extent cx="1501140" cy="456825"/>
          <wp:effectExtent l="0" t="0" r="3810" b="63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S 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140" cy="456825"/>
                  </a:xfrm>
                  <a:prstGeom prst="rect">
                    <a:avLst/>
                  </a:prstGeom>
                </pic:spPr>
              </pic:pic>
            </a:graphicData>
          </a:graphic>
        </wp:anchor>
      </w:drawing>
    </w:r>
  </w:p>
  <w:p w14:paraId="666B97E4" w14:textId="77777777" w:rsidR="00456D04" w:rsidRDefault="00456D04" w:rsidP="00382A61">
    <w:pPr>
      <w:pStyle w:val="stbilgi"/>
      <w:jc w:val="center"/>
      <w:rPr>
        <w:b/>
        <w:sz w:val="28"/>
        <w:szCs w:val="28"/>
      </w:rPr>
    </w:pPr>
    <w:r>
      <w:rPr>
        <w:b/>
        <w:sz w:val="28"/>
        <w:szCs w:val="28"/>
      </w:rPr>
      <w:t xml:space="preserve">   </w:t>
    </w:r>
  </w:p>
  <w:p w14:paraId="6E8B4872" w14:textId="77777777" w:rsidR="00456D04" w:rsidRDefault="00456D04" w:rsidP="00382A61">
    <w:pPr>
      <w:pStyle w:val="stbilgi"/>
      <w:jc w:val="center"/>
      <w:rPr>
        <w:b/>
        <w:sz w:val="28"/>
        <w:szCs w:val="28"/>
      </w:rPr>
    </w:pPr>
    <w:r>
      <w:rPr>
        <w:b/>
        <w:sz w:val="28"/>
        <w:szCs w:val="28"/>
      </w:rPr>
      <w:t xml:space="preserve">       </w:t>
    </w:r>
  </w:p>
  <w:p w14:paraId="51E348AA" w14:textId="434F23AD" w:rsidR="00F92CF8" w:rsidRPr="00F92CF8" w:rsidRDefault="00456D04" w:rsidP="00382A61">
    <w:pPr>
      <w:pStyle w:val="stbilgi"/>
      <w:jc w:val="center"/>
      <w:rPr>
        <w:b/>
        <w:sz w:val="28"/>
        <w:szCs w:val="28"/>
      </w:rPr>
    </w:pPr>
    <w:r>
      <w:rPr>
        <w:b/>
        <w:sz w:val="28"/>
        <w:szCs w:val="28"/>
      </w:rPr>
      <w:t xml:space="preserve">      </w:t>
    </w:r>
    <w:r w:rsidR="00F92CF8" w:rsidRPr="00F92CF8">
      <w:rPr>
        <w:b/>
        <w:sz w:val="28"/>
        <w:szCs w:val="28"/>
      </w:rPr>
      <w:t>KALİTE POLİTİKASI</w:t>
    </w:r>
  </w:p>
  <w:p w14:paraId="17677096" w14:textId="77777777" w:rsidR="00702C7F" w:rsidRDefault="00113503" w:rsidP="00AA6A28">
    <w:pPr>
      <w:pStyle w:val="stbilgi"/>
    </w:pPr>
    <w:r>
      <w:rPr>
        <w:noProof/>
        <w:lang w:eastAsia="tr-TR"/>
      </w:rPr>
      <mc:AlternateContent>
        <mc:Choice Requires="wps">
          <w:drawing>
            <wp:anchor distT="0" distB="0" distL="114300" distR="114300" simplePos="0" relativeHeight="251659264" behindDoc="0" locked="0" layoutInCell="1" allowOverlap="1" wp14:anchorId="789F3B33" wp14:editId="1A52163A">
              <wp:simplePos x="0" y="0"/>
              <wp:positionH relativeFrom="column">
                <wp:posOffset>9525</wp:posOffset>
              </wp:positionH>
              <wp:positionV relativeFrom="paragraph">
                <wp:posOffset>71120</wp:posOffset>
              </wp:positionV>
              <wp:extent cx="6619875" cy="0"/>
              <wp:effectExtent l="0" t="0" r="0" b="0"/>
              <wp:wrapNone/>
              <wp:docPr id="3" name="Düz Bağlayıcı 3"/>
              <wp:cNvGraphicFramePr/>
              <a:graphic xmlns:a="http://schemas.openxmlformats.org/drawingml/2006/main">
                <a:graphicData uri="http://schemas.microsoft.com/office/word/2010/wordprocessingShape">
                  <wps:wsp>
                    <wps:cNvCnPr/>
                    <wps:spPr>
                      <a:xfrm flipV="1">
                        <a:off x="0" y="0"/>
                        <a:ext cx="66198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DC8879" id="Düz Bağlayıcı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6pt" to="52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" strokecolor="black [3213]"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70E1D"/>
    <w:multiLevelType w:val="hybridMultilevel"/>
    <w:tmpl w:val="BC72E048"/>
    <w:lvl w:ilvl="0" w:tplc="CC1608DE">
      <w:start w:val="1"/>
      <w:numFmt w:val="bullet"/>
      <w:pStyle w:val="Stil1"/>
      <w:lvlText w:val=""/>
      <w:lvlJc w:val="left"/>
      <w:pPr>
        <w:tabs>
          <w:tab w:val="num" w:pos="624"/>
        </w:tabs>
        <w:ind w:left="680" w:hanging="51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40C32FEC"/>
    <w:multiLevelType w:val="hybridMultilevel"/>
    <w:tmpl w:val="77EAC2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019704B"/>
    <w:multiLevelType w:val="hybridMultilevel"/>
    <w:tmpl w:val="72A219DC"/>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7AEA4171"/>
    <w:multiLevelType w:val="hybridMultilevel"/>
    <w:tmpl w:val="2D9C1182"/>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7E9D14A1"/>
    <w:multiLevelType w:val="hybridMultilevel"/>
    <w:tmpl w:val="3E4AF2F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F8"/>
    <w:rsid w:val="00005A2C"/>
    <w:rsid w:val="000210E5"/>
    <w:rsid w:val="00055075"/>
    <w:rsid w:val="000770C9"/>
    <w:rsid w:val="00095F57"/>
    <w:rsid w:val="000A125F"/>
    <w:rsid w:val="000E4170"/>
    <w:rsid w:val="00113503"/>
    <w:rsid w:val="001932D0"/>
    <w:rsid w:val="001A0DAF"/>
    <w:rsid w:val="001A14CE"/>
    <w:rsid w:val="001A5E13"/>
    <w:rsid w:val="001C1A8F"/>
    <w:rsid w:val="002061C6"/>
    <w:rsid w:val="002132E9"/>
    <w:rsid w:val="00223FCD"/>
    <w:rsid w:val="00260D56"/>
    <w:rsid w:val="00267A12"/>
    <w:rsid w:val="00276999"/>
    <w:rsid w:val="002A7EA0"/>
    <w:rsid w:val="002B23B8"/>
    <w:rsid w:val="002C4C9B"/>
    <w:rsid w:val="002D25A8"/>
    <w:rsid w:val="002E67F3"/>
    <w:rsid w:val="003517C5"/>
    <w:rsid w:val="00382A61"/>
    <w:rsid w:val="003836DE"/>
    <w:rsid w:val="00386D63"/>
    <w:rsid w:val="003B6233"/>
    <w:rsid w:val="003F1DD7"/>
    <w:rsid w:val="00415467"/>
    <w:rsid w:val="00456D04"/>
    <w:rsid w:val="0048280C"/>
    <w:rsid w:val="00496D36"/>
    <w:rsid w:val="004B2D8D"/>
    <w:rsid w:val="004F23AF"/>
    <w:rsid w:val="0053699E"/>
    <w:rsid w:val="00537843"/>
    <w:rsid w:val="005467EC"/>
    <w:rsid w:val="005553A8"/>
    <w:rsid w:val="005A1300"/>
    <w:rsid w:val="0060033C"/>
    <w:rsid w:val="00613CA9"/>
    <w:rsid w:val="00636784"/>
    <w:rsid w:val="00645244"/>
    <w:rsid w:val="00691E45"/>
    <w:rsid w:val="00692CBA"/>
    <w:rsid w:val="0069460A"/>
    <w:rsid w:val="006B5467"/>
    <w:rsid w:val="006F290A"/>
    <w:rsid w:val="00702C7F"/>
    <w:rsid w:val="007223B3"/>
    <w:rsid w:val="00753BFA"/>
    <w:rsid w:val="007766C4"/>
    <w:rsid w:val="00781BFB"/>
    <w:rsid w:val="00794F30"/>
    <w:rsid w:val="007A290E"/>
    <w:rsid w:val="007D2223"/>
    <w:rsid w:val="008302A8"/>
    <w:rsid w:val="00831DE2"/>
    <w:rsid w:val="0084703C"/>
    <w:rsid w:val="00866F97"/>
    <w:rsid w:val="008C0231"/>
    <w:rsid w:val="008E167C"/>
    <w:rsid w:val="00904491"/>
    <w:rsid w:val="00907502"/>
    <w:rsid w:val="00912F3C"/>
    <w:rsid w:val="0093240A"/>
    <w:rsid w:val="009433A7"/>
    <w:rsid w:val="009506BC"/>
    <w:rsid w:val="0095689A"/>
    <w:rsid w:val="00A068B7"/>
    <w:rsid w:val="00A50065"/>
    <w:rsid w:val="00A60540"/>
    <w:rsid w:val="00AA6513"/>
    <w:rsid w:val="00AA6A28"/>
    <w:rsid w:val="00AD48D7"/>
    <w:rsid w:val="00AD53A0"/>
    <w:rsid w:val="00AE52BD"/>
    <w:rsid w:val="00B0266C"/>
    <w:rsid w:val="00B3446E"/>
    <w:rsid w:val="00B62ACA"/>
    <w:rsid w:val="00B737F2"/>
    <w:rsid w:val="00B85F5F"/>
    <w:rsid w:val="00BA29AD"/>
    <w:rsid w:val="00BF2553"/>
    <w:rsid w:val="00C00CC6"/>
    <w:rsid w:val="00C043EE"/>
    <w:rsid w:val="00C14B31"/>
    <w:rsid w:val="00C31B5C"/>
    <w:rsid w:val="00C33B34"/>
    <w:rsid w:val="00C56377"/>
    <w:rsid w:val="00C800DC"/>
    <w:rsid w:val="00CB3961"/>
    <w:rsid w:val="00CF1753"/>
    <w:rsid w:val="00D64281"/>
    <w:rsid w:val="00D66668"/>
    <w:rsid w:val="00D81764"/>
    <w:rsid w:val="00DC1796"/>
    <w:rsid w:val="00DC437E"/>
    <w:rsid w:val="00DD5E59"/>
    <w:rsid w:val="00E004BF"/>
    <w:rsid w:val="00E00D00"/>
    <w:rsid w:val="00E42A18"/>
    <w:rsid w:val="00E87233"/>
    <w:rsid w:val="00E95310"/>
    <w:rsid w:val="00EA211B"/>
    <w:rsid w:val="00ED5DF9"/>
    <w:rsid w:val="00F21491"/>
    <w:rsid w:val="00F43E35"/>
    <w:rsid w:val="00F469F8"/>
    <w:rsid w:val="00F64748"/>
    <w:rsid w:val="00F64FF3"/>
    <w:rsid w:val="00F92CF8"/>
    <w:rsid w:val="00FC3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88991C"/>
  <w15:chartTrackingRefBased/>
  <w15:docId w15:val="{4059C113-4B9D-4BF9-9742-BD8346B1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69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7203753005msonormal">
    <w:name w:val="yiv7203753005msonormal"/>
    <w:basedOn w:val="Normal"/>
    <w:rsid w:val="009075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07502"/>
  </w:style>
  <w:style w:type="paragraph" w:customStyle="1" w:styleId="Stil1">
    <w:name w:val="Stil1"/>
    <w:basedOn w:val="Normal"/>
    <w:autoRedefine/>
    <w:rsid w:val="00907502"/>
    <w:pPr>
      <w:numPr>
        <w:numId w:val="1"/>
      </w:numPr>
      <w:spacing w:after="0" w:line="360" w:lineRule="auto"/>
      <w:jc w:val="both"/>
    </w:pPr>
    <w:rPr>
      <w:rFonts w:ascii="Verdana" w:eastAsia="Times New Roman" w:hAnsi="Verdana" w:cs="Arial"/>
      <w:sz w:val="20"/>
      <w:szCs w:val="20"/>
      <w:lang w:eastAsia="tr-TR"/>
    </w:rPr>
  </w:style>
  <w:style w:type="paragraph" w:styleId="BalonMetni">
    <w:name w:val="Balloon Text"/>
    <w:basedOn w:val="Normal"/>
    <w:link w:val="BalonMetniChar"/>
    <w:uiPriority w:val="99"/>
    <w:semiHidden/>
    <w:unhideWhenUsed/>
    <w:rsid w:val="009324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240A"/>
    <w:rPr>
      <w:rFonts w:ascii="Segoe UI" w:hAnsi="Segoe UI" w:cs="Segoe UI"/>
      <w:sz w:val="18"/>
      <w:szCs w:val="18"/>
    </w:rPr>
  </w:style>
  <w:style w:type="paragraph" w:styleId="ListeParagraf">
    <w:name w:val="List Paragraph"/>
    <w:basedOn w:val="Normal"/>
    <w:uiPriority w:val="34"/>
    <w:qFormat/>
    <w:rsid w:val="000210E5"/>
    <w:pPr>
      <w:ind w:left="720"/>
      <w:contextualSpacing/>
    </w:pPr>
  </w:style>
  <w:style w:type="paragraph" w:styleId="stbilgi">
    <w:name w:val="header"/>
    <w:basedOn w:val="Normal"/>
    <w:link w:val="stbilgiChar"/>
    <w:uiPriority w:val="99"/>
    <w:unhideWhenUsed/>
    <w:rsid w:val="00702C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2C7F"/>
  </w:style>
  <w:style w:type="paragraph" w:styleId="Altbilgi">
    <w:name w:val="footer"/>
    <w:basedOn w:val="Normal"/>
    <w:link w:val="AltbilgiChar"/>
    <w:uiPriority w:val="99"/>
    <w:unhideWhenUsed/>
    <w:rsid w:val="00702C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2C7F"/>
  </w:style>
  <w:style w:type="table" w:styleId="TabloKlavuzu">
    <w:name w:val="Table Grid"/>
    <w:basedOn w:val="NormalTablo"/>
    <w:uiPriority w:val="39"/>
    <w:rsid w:val="00AA6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75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661</Words>
  <Characters>3772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Özlem Terzi</cp:lastModifiedBy>
  <cp:revision>12</cp:revision>
  <cp:lastPrinted>2024-02-12T08:11:00Z</cp:lastPrinted>
  <dcterms:created xsi:type="dcterms:W3CDTF">2024-01-26T18:32:00Z</dcterms:created>
  <dcterms:modified xsi:type="dcterms:W3CDTF">2024-03-21T11:25:00Z</dcterms:modified>
</cp:coreProperties>
</file>